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36A6" w:rsidRPr="00F00478" w:rsidRDefault="002B36A6" w:rsidP="002B36A6">
      <w:pPr>
        <w:pStyle w:val="a3"/>
        <w:jc w:val="center"/>
        <w:rPr>
          <w:rFonts w:ascii="Times New Roman" w:hAnsi="Times New Roman" w:cs="Times New Roman"/>
          <w:sz w:val="28"/>
          <w:szCs w:val="28"/>
        </w:rPr>
      </w:pPr>
      <w:r w:rsidRPr="00F00478">
        <w:rPr>
          <w:rFonts w:ascii="Times New Roman" w:hAnsi="Times New Roman" w:cs="Times New Roman"/>
          <w:sz w:val="28"/>
          <w:szCs w:val="28"/>
        </w:rPr>
        <w:t>ОБЛАСТНОЕ ГОСУДАРСТВЕННОЕ АВТОНОМНОЕ ПРОФЕССИОНАЛЬНОЕ ОБРАЗОВАТЕЛЬНОЕ УЧРЕЖДЕНИЕ</w:t>
      </w:r>
    </w:p>
    <w:p w:rsidR="002B36A6" w:rsidRPr="00F00478" w:rsidRDefault="002B36A6" w:rsidP="002B36A6">
      <w:pPr>
        <w:pStyle w:val="a3"/>
        <w:jc w:val="center"/>
        <w:rPr>
          <w:rFonts w:ascii="Times New Roman" w:hAnsi="Times New Roman" w:cs="Times New Roman"/>
          <w:sz w:val="28"/>
          <w:szCs w:val="28"/>
        </w:rPr>
      </w:pPr>
      <w:r w:rsidRPr="00F00478">
        <w:rPr>
          <w:rFonts w:ascii="Times New Roman" w:hAnsi="Times New Roman" w:cs="Times New Roman"/>
          <w:sz w:val="28"/>
          <w:szCs w:val="28"/>
        </w:rPr>
        <w:t>«БЕЛГОРОДСКИЙ СТРОИТЕЛЬНЫЙ КОЛЛЕДЖ»</w:t>
      </w:r>
    </w:p>
    <w:p w:rsidR="002B36A6" w:rsidRPr="00F00478" w:rsidRDefault="002B36A6" w:rsidP="002B36A6">
      <w:pPr>
        <w:pStyle w:val="a3"/>
        <w:rPr>
          <w:rFonts w:ascii="Times New Roman" w:hAnsi="Times New Roman" w:cs="Times New Roman"/>
          <w:sz w:val="28"/>
          <w:szCs w:val="28"/>
        </w:rPr>
      </w:pPr>
    </w:p>
    <w:p w:rsidR="002B36A6" w:rsidRPr="00F00478" w:rsidRDefault="002B36A6" w:rsidP="002B36A6">
      <w:pPr>
        <w:pStyle w:val="a3"/>
        <w:rPr>
          <w:rFonts w:ascii="Times New Roman" w:hAnsi="Times New Roman" w:cs="Times New Roman"/>
          <w:sz w:val="28"/>
          <w:szCs w:val="28"/>
        </w:rPr>
      </w:pPr>
    </w:p>
    <w:p w:rsidR="002B36A6" w:rsidRPr="00F00478" w:rsidRDefault="002B36A6" w:rsidP="002B36A6">
      <w:pPr>
        <w:pStyle w:val="a3"/>
        <w:rPr>
          <w:rFonts w:ascii="Times New Roman" w:hAnsi="Times New Roman" w:cs="Times New Roman"/>
          <w:sz w:val="28"/>
          <w:szCs w:val="28"/>
        </w:rPr>
      </w:pPr>
    </w:p>
    <w:p w:rsidR="002B36A6" w:rsidRPr="00F00478" w:rsidRDefault="002B36A6" w:rsidP="002B36A6">
      <w:pPr>
        <w:pStyle w:val="a3"/>
        <w:rPr>
          <w:rFonts w:ascii="Times New Roman" w:hAnsi="Times New Roman" w:cs="Times New Roman"/>
          <w:sz w:val="28"/>
          <w:szCs w:val="28"/>
        </w:rPr>
      </w:pPr>
    </w:p>
    <w:p w:rsidR="002B36A6" w:rsidRPr="00F00478" w:rsidRDefault="002B36A6" w:rsidP="002B36A6">
      <w:pPr>
        <w:pStyle w:val="a3"/>
        <w:rPr>
          <w:rFonts w:ascii="Times New Roman" w:hAnsi="Times New Roman" w:cs="Times New Roman"/>
          <w:sz w:val="28"/>
          <w:szCs w:val="28"/>
        </w:rPr>
      </w:pPr>
    </w:p>
    <w:p w:rsidR="002B36A6" w:rsidRPr="00F00478" w:rsidRDefault="002B36A6" w:rsidP="002B36A6">
      <w:pPr>
        <w:pStyle w:val="a3"/>
        <w:rPr>
          <w:rFonts w:ascii="Times New Roman" w:hAnsi="Times New Roman" w:cs="Times New Roman"/>
          <w:sz w:val="28"/>
          <w:szCs w:val="28"/>
        </w:rPr>
      </w:pPr>
    </w:p>
    <w:p w:rsidR="002B36A6" w:rsidRPr="00F00478" w:rsidRDefault="002B36A6" w:rsidP="002B36A6">
      <w:pPr>
        <w:pStyle w:val="a3"/>
        <w:rPr>
          <w:rFonts w:ascii="Times New Roman" w:hAnsi="Times New Roman" w:cs="Times New Roman"/>
          <w:sz w:val="28"/>
          <w:szCs w:val="28"/>
        </w:rPr>
      </w:pPr>
    </w:p>
    <w:p w:rsidR="002B36A6" w:rsidRPr="00F00478" w:rsidRDefault="002B36A6" w:rsidP="002B36A6">
      <w:pPr>
        <w:pStyle w:val="a3"/>
        <w:rPr>
          <w:rFonts w:ascii="Times New Roman" w:hAnsi="Times New Roman" w:cs="Times New Roman"/>
          <w:sz w:val="28"/>
          <w:szCs w:val="28"/>
        </w:rPr>
      </w:pPr>
    </w:p>
    <w:p w:rsidR="002B36A6" w:rsidRPr="00F00478" w:rsidRDefault="002B36A6" w:rsidP="002B36A6">
      <w:pPr>
        <w:pStyle w:val="a3"/>
        <w:rPr>
          <w:rFonts w:ascii="Times New Roman" w:hAnsi="Times New Roman" w:cs="Times New Roman"/>
          <w:sz w:val="28"/>
          <w:szCs w:val="28"/>
        </w:rPr>
      </w:pPr>
    </w:p>
    <w:p w:rsidR="002B36A6" w:rsidRPr="00F00478" w:rsidRDefault="002B36A6" w:rsidP="002B36A6">
      <w:pPr>
        <w:pStyle w:val="a3"/>
        <w:rPr>
          <w:rFonts w:ascii="Times New Roman" w:hAnsi="Times New Roman" w:cs="Times New Roman"/>
          <w:sz w:val="28"/>
          <w:szCs w:val="28"/>
        </w:rPr>
      </w:pPr>
    </w:p>
    <w:p w:rsidR="002B36A6" w:rsidRPr="00F00478" w:rsidRDefault="002B36A6" w:rsidP="002B36A6">
      <w:pPr>
        <w:pStyle w:val="a3"/>
        <w:rPr>
          <w:rFonts w:ascii="Times New Roman" w:hAnsi="Times New Roman" w:cs="Times New Roman"/>
          <w:sz w:val="28"/>
          <w:szCs w:val="28"/>
        </w:rPr>
      </w:pPr>
    </w:p>
    <w:p w:rsidR="002B36A6" w:rsidRPr="00F00478" w:rsidRDefault="002B36A6" w:rsidP="002B36A6">
      <w:pPr>
        <w:pStyle w:val="a3"/>
        <w:rPr>
          <w:rFonts w:ascii="Times New Roman" w:hAnsi="Times New Roman" w:cs="Times New Roman"/>
          <w:sz w:val="28"/>
          <w:szCs w:val="28"/>
        </w:rPr>
      </w:pPr>
    </w:p>
    <w:p w:rsidR="002B36A6" w:rsidRPr="00F00478" w:rsidRDefault="002B36A6" w:rsidP="002B36A6">
      <w:pPr>
        <w:pStyle w:val="a3"/>
        <w:contextualSpacing/>
        <w:jc w:val="center"/>
        <w:rPr>
          <w:rFonts w:ascii="Times New Roman" w:hAnsi="Times New Roman" w:cs="Times New Roman"/>
          <w:sz w:val="28"/>
          <w:szCs w:val="28"/>
        </w:rPr>
      </w:pPr>
      <w:r w:rsidRPr="00F00478">
        <w:rPr>
          <w:rFonts w:ascii="Times New Roman" w:hAnsi="Times New Roman" w:cs="Times New Roman"/>
          <w:sz w:val="28"/>
          <w:szCs w:val="28"/>
        </w:rPr>
        <w:t>МЕТОДИЧЕСКИЕ УКАЗАНИЯ</w:t>
      </w:r>
    </w:p>
    <w:p w:rsidR="002B36A6" w:rsidRPr="00F00478" w:rsidRDefault="002B36A6" w:rsidP="002B36A6">
      <w:pPr>
        <w:pStyle w:val="a3"/>
        <w:contextualSpacing/>
        <w:jc w:val="center"/>
        <w:rPr>
          <w:rFonts w:ascii="Times New Roman" w:hAnsi="Times New Roman" w:cs="Times New Roman"/>
          <w:sz w:val="28"/>
          <w:szCs w:val="28"/>
        </w:rPr>
      </w:pPr>
      <w:proofErr w:type="gramStart"/>
      <w:r w:rsidRPr="00F00478">
        <w:rPr>
          <w:rFonts w:ascii="Times New Roman" w:hAnsi="Times New Roman" w:cs="Times New Roman"/>
          <w:sz w:val="28"/>
          <w:szCs w:val="28"/>
        </w:rPr>
        <w:t>обучающимся</w:t>
      </w:r>
      <w:proofErr w:type="gramEnd"/>
      <w:r w:rsidRPr="00F00478">
        <w:rPr>
          <w:rFonts w:ascii="Times New Roman" w:hAnsi="Times New Roman" w:cs="Times New Roman"/>
          <w:sz w:val="28"/>
          <w:szCs w:val="28"/>
        </w:rPr>
        <w:t xml:space="preserve"> по выполнению практических заняти</w:t>
      </w:r>
      <w:r>
        <w:rPr>
          <w:rFonts w:ascii="Times New Roman" w:hAnsi="Times New Roman" w:cs="Times New Roman"/>
          <w:sz w:val="28"/>
          <w:szCs w:val="28"/>
        </w:rPr>
        <w:t>й</w:t>
      </w:r>
    </w:p>
    <w:p w:rsidR="002B36A6" w:rsidRDefault="00177DAA" w:rsidP="002B36A6">
      <w:pPr>
        <w:pStyle w:val="a3"/>
        <w:contextualSpacing/>
        <w:jc w:val="center"/>
        <w:rPr>
          <w:rFonts w:ascii="Times New Roman" w:hAnsi="Times New Roman" w:cs="Times New Roman"/>
          <w:sz w:val="28"/>
          <w:szCs w:val="28"/>
        </w:rPr>
      </w:pPr>
      <w:r>
        <w:rPr>
          <w:rFonts w:ascii="Times New Roman" w:hAnsi="Times New Roman" w:cs="Times New Roman"/>
          <w:sz w:val="28"/>
          <w:szCs w:val="28"/>
        </w:rPr>
        <w:t>профессиональный модуль 03</w:t>
      </w:r>
    </w:p>
    <w:p w:rsidR="002B36A6" w:rsidRPr="002B36A6" w:rsidRDefault="002B36A6" w:rsidP="002B36A6">
      <w:pPr>
        <w:pStyle w:val="a3"/>
        <w:contextualSpacing/>
        <w:jc w:val="center"/>
        <w:rPr>
          <w:rFonts w:ascii="Times New Roman" w:hAnsi="Times New Roman" w:cs="Times New Roman"/>
          <w:sz w:val="28"/>
          <w:szCs w:val="28"/>
        </w:rPr>
      </w:pPr>
      <w:r w:rsidRPr="00F00478">
        <w:rPr>
          <w:rFonts w:ascii="Times New Roman" w:hAnsi="Times New Roman" w:cs="Times New Roman"/>
          <w:sz w:val="28"/>
          <w:szCs w:val="28"/>
        </w:rPr>
        <w:t>«</w:t>
      </w:r>
      <w:r w:rsidR="00177DAA">
        <w:rPr>
          <w:rFonts w:ascii="Times New Roman" w:hAnsi="Times New Roman"/>
          <w:sz w:val="28"/>
          <w:szCs w:val="28"/>
        </w:rPr>
        <w:t>Э</w:t>
      </w:r>
      <w:r w:rsidR="00177DAA" w:rsidRPr="00177DAA">
        <w:rPr>
          <w:rFonts w:ascii="Times New Roman" w:hAnsi="Times New Roman"/>
          <w:sz w:val="28"/>
          <w:szCs w:val="28"/>
        </w:rPr>
        <w:t>ксплуатация и ремонт городских путей сообщения</w:t>
      </w:r>
      <w:r w:rsidRPr="002B36A6">
        <w:rPr>
          <w:rFonts w:ascii="Times New Roman" w:hAnsi="Times New Roman" w:cs="Times New Roman"/>
          <w:sz w:val="28"/>
          <w:szCs w:val="28"/>
        </w:rPr>
        <w:t>»</w:t>
      </w:r>
    </w:p>
    <w:p w:rsidR="002B36A6" w:rsidRPr="00F00478" w:rsidRDefault="002B36A6" w:rsidP="002B36A6">
      <w:pPr>
        <w:pStyle w:val="a3"/>
        <w:contextualSpacing/>
        <w:jc w:val="center"/>
        <w:rPr>
          <w:rFonts w:ascii="Times New Roman" w:hAnsi="Times New Roman" w:cs="Times New Roman"/>
          <w:sz w:val="28"/>
          <w:szCs w:val="28"/>
        </w:rPr>
      </w:pPr>
      <w:r>
        <w:rPr>
          <w:rFonts w:ascii="Times New Roman" w:hAnsi="Times New Roman" w:cs="Times New Roman"/>
          <w:sz w:val="28"/>
          <w:szCs w:val="28"/>
        </w:rPr>
        <w:t>МДК 0</w:t>
      </w:r>
      <w:r w:rsidR="00177DAA">
        <w:rPr>
          <w:rFonts w:ascii="Times New Roman" w:hAnsi="Times New Roman" w:cs="Times New Roman"/>
          <w:sz w:val="28"/>
          <w:szCs w:val="28"/>
        </w:rPr>
        <w:t>3</w:t>
      </w:r>
      <w:r w:rsidR="00CA1B6A">
        <w:rPr>
          <w:rFonts w:ascii="Times New Roman" w:hAnsi="Times New Roman" w:cs="Times New Roman"/>
          <w:sz w:val="28"/>
          <w:szCs w:val="28"/>
        </w:rPr>
        <w:t>.03</w:t>
      </w:r>
      <w:r>
        <w:rPr>
          <w:rFonts w:ascii="Times New Roman" w:hAnsi="Times New Roman" w:cs="Times New Roman"/>
          <w:sz w:val="28"/>
          <w:szCs w:val="28"/>
        </w:rPr>
        <w:t xml:space="preserve"> «</w:t>
      </w:r>
      <w:r w:rsidR="00CA1B6A" w:rsidRPr="00CA1B6A">
        <w:rPr>
          <w:rFonts w:ascii="Times New Roman" w:hAnsi="Times New Roman"/>
          <w:sz w:val="28"/>
          <w:szCs w:val="28"/>
        </w:rPr>
        <w:t>Эксплуатация и ремонт городских искусственных сооружений</w:t>
      </w:r>
      <w:r>
        <w:rPr>
          <w:rFonts w:ascii="Times New Roman" w:hAnsi="Times New Roman" w:cs="Times New Roman"/>
          <w:sz w:val="28"/>
          <w:szCs w:val="28"/>
        </w:rPr>
        <w:t>»</w:t>
      </w:r>
    </w:p>
    <w:p w:rsidR="002B36A6" w:rsidRPr="00F00478" w:rsidRDefault="002B36A6" w:rsidP="002B36A6">
      <w:pPr>
        <w:pStyle w:val="a3"/>
        <w:contextualSpacing/>
        <w:rPr>
          <w:rFonts w:ascii="Times New Roman" w:hAnsi="Times New Roman" w:cs="Times New Roman"/>
          <w:sz w:val="28"/>
          <w:szCs w:val="28"/>
        </w:rPr>
      </w:pPr>
      <w:r w:rsidRPr="00F00478">
        <w:rPr>
          <w:rFonts w:ascii="Times New Roman" w:hAnsi="Times New Roman" w:cs="Times New Roman"/>
          <w:sz w:val="28"/>
          <w:szCs w:val="28"/>
        </w:rPr>
        <w:t>специальност</w:t>
      </w:r>
      <w:r>
        <w:rPr>
          <w:rFonts w:ascii="Times New Roman" w:hAnsi="Times New Roman" w:cs="Times New Roman"/>
          <w:sz w:val="28"/>
          <w:szCs w:val="28"/>
        </w:rPr>
        <w:t>ь 08.02.06 Строительство и эксплуатация городских путей сообщения</w:t>
      </w:r>
    </w:p>
    <w:p w:rsidR="002B36A6" w:rsidRPr="00F00478" w:rsidRDefault="002B36A6" w:rsidP="002B36A6">
      <w:pPr>
        <w:pStyle w:val="a3"/>
        <w:rPr>
          <w:rFonts w:ascii="Times New Roman" w:hAnsi="Times New Roman" w:cs="Times New Roman"/>
          <w:sz w:val="28"/>
          <w:szCs w:val="28"/>
        </w:rPr>
      </w:pPr>
    </w:p>
    <w:p w:rsidR="002B36A6" w:rsidRPr="00F00478" w:rsidRDefault="002B36A6" w:rsidP="002B36A6">
      <w:pPr>
        <w:pStyle w:val="a3"/>
        <w:rPr>
          <w:rFonts w:ascii="Times New Roman" w:hAnsi="Times New Roman" w:cs="Times New Roman"/>
          <w:sz w:val="28"/>
          <w:szCs w:val="28"/>
        </w:rPr>
      </w:pPr>
    </w:p>
    <w:p w:rsidR="00F436C1" w:rsidRPr="00F436C1" w:rsidRDefault="00F436C1" w:rsidP="00F436C1">
      <w:pPr>
        <w:pStyle w:val="a3"/>
        <w:jc w:val="center"/>
        <w:rPr>
          <w:rFonts w:ascii="Times New Roman" w:hAnsi="Times New Roman" w:cs="Times New Roman"/>
          <w:b/>
          <w:sz w:val="28"/>
          <w:szCs w:val="28"/>
        </w:rPr>
      </w:pPr>
    </w:p>
    <w:p w:rsidR="00F436C1" w:rsidRDefault="00F436C1" w:rsidP="00F436C1">
      <w:pPr>
        <w:pStyle w:val="a3"/>
        <w:rPr>
          <w:rFonts w:ascii="Times New Roman" w:hAnsi="Times New Roman" w:cs="Times New Roman"/>
          <w:sz w:val="28"/>
          <w:szCs w:val="28"/>
        </w:rPr>
      </w:pPr>
    </w:p>
    <w:p w:rsidR="00F436C1" w:rsidRDefault="00F436C1" w:rsidP="00F436C1">
      <w:pPr>
        <w:pStyle w:val="a3"/>
        <w:rPr>
          <w:rFonts w:ascii="Times New Roman" w:hAnsi="Times New Roman" w:cs="Times New Roman"/>
          <w:sz w:val="28"/>
          <w:szCs w:val="28"/>
        </w:rPr>
      </w:pPr>
    </w:p>
    <w:p w:rsidR="00F436C1" w:rsidRDefault="00F436C1" w:rsidP="00F436C1">
      <w:pPr>
        <w:pStyle w:val="a3"/>
        <w:rPr>
          <w:rFonts w:ascii="Times New Roman" w:hAnsi="Times New Roman" w:cs="Times New Roman"/>
          <w:sz w:val="28"/>
          <w:szCs w:val="28"/>
        </w:rPr>
      </w:pPr>
    </w:p>
    <w:p w:rsidR="00F436C1" w:rsidRDefault="00F436C1" w:rsidP="00F436C1">
      <w:pPr>
        <w:pStyle w:val="a3"/>
        <w:rPr>
          <w:rFonts w:ascii="Times New Roman" w:hAnsi="Times New Roman" w:cs="Times New Roman"/>
          <w:sz w:val="28"/>
          <w:szCs w:val="28"/>
        </w:rPr>
      </w:pPr>
    </w:p>
    <w:p w:rsidR="00F436C1" w:rsidRDefault="00F436C1" w:rsidP="00F436C1">
      <w:pPr>
        <w:pStyle w:val="a3"/>
        <w:rPr>
          <w:rFonts w:ascii="Times New Roman" w:hAnsi="Times New Roman" w:cs="Times New Roman"/>
          <w:sz w:val="28"/>
          <w:szCs w:val="28"/>
        </w:rPr>
      </w:pPr>
    </w:p>
    <w:p w:rsidR="00F436C1" w:rsidRDefault="00F436C1" w:rsidP="00F436C1">
      <w:pPr>
        <w:pStyle w:val="a3"/>
        <w:rPr>
          <w:rFonts w:ascii="Times New Roman" w:hAnsi="Times New Roman" w:cs="Times New Roman"/>
          <w:sz w:val="28"/>
          <w:szCs w:val="28"/>
        </w:rPr>
      </w:pPr>
    </w:p>
    <w:p w:rsidR="00F436C1" w:rsidRDefault="00F436C1" w:rsidP="00F436C1">
      <w:pPr>
        <w:pStyle w:val="a3"/>
        <w:rPr>
          <w:rFonts w:ascii="Times New Roman" w:hAnsi="Times New Roman" w:cs="Times New Roman"/>
          <w:sz w:val="28"/>
          <w:szCs w:val="28"/>
        </w:rPr>
      </w:pPr>
    </w:p>
    <w:p w:rsidR="00F436C1" w:rsidRDefault="00F436C1" w:rsidP="00F436C1">
      <w:pPr>
        <w:pStyle w:val="a3"/>
        <w:rPr>
          <w:rFonts w:ascii="Times New Roman" w:hAnsi="Times New Roman" w:cs="Times New Roman"/>
          <w:sz w:val="28"/>
          <w:szCs w:val="28"/>
        </w:rPr>
      </w:pPr>
    </w:p>
    <w:p w:rsidR="00F436C1" w:rsidRDefault="00F436C1" w:rsidP="00F436C1">
      <w:pPr>
        <w:pStyle w:val="a3"/>
        <w:rPr>
          <w:rFonts w:ascii="Times New Roman" w:hAnsi="Times New Roman" w:cs="Times New Roman"/>
          <w:sz w:val="28"/>
          <w:szCs w:val="28"/>
        </w:rPr>
      </w:pPr>
    </w:p>
    <w:p w:rsidR="00F436C1" w:rsidRDefault="00F436C1" w:rsidP="00F436C1">
      <w:pPr>
        <w:pStyle w:val="a3"/>
        <w:rPr>
          <w:rFonts w:ascii="Times New Roman" w:hAnsi="Times New Roman" w:cs="Times New Roman"/>
          <w:sz w:val="28"/>
          <w:szCs w:val="28"/>
        </w:rPr>
      </w:pPr>
    </w:p>
    <w:p w:rsidR="00F436C1" w:rsidRDefault="00F436C1" w:rsidP="00F436C1">
      <w:pPr>
        <w:pStyle w:val="a3"/>
        <w:rPr>
          <w:rFonts w:ascii="Times New Roman" w:hAnsi="Times New Roman" w:cs="Times New Roman"/>
          <w:sz w:val="28"/>
          <w:szCs w:val="28"/>
        </w:rPr>
      </w:pPr>
    </w:p>
    <w:p w:rsidR="005A1786" w:rsidRDefault="005A1786" w:rsidP="00F436C1">
      <w:pPr>
        <w:pStyle w:val="a3"/>
        <w:rPr>
          <w:rFonts w:ascii="Times New Roman" w:hAnsi="Times New Roman" w:cs="Times New Roman"/>
          <w:sz w:val="28"/>
          <w:szCs w:val="28"/>
        </w:rPr>
      </w:pPr>
    </w:p>
    <w:p w:rsidR="00F436C1" w:rsidRDefault="00F436C1" w:rsidP="00F436C1">
      <w:pPr>
        <w:pStyle w:val="a3"/>
        <w:rPr>
          <w:rFonts w:ascii="Times New Roman" w:hAnsi="Times New Roman" w:cs="Times New Roman"/>
          <w:sz w:val="28"/>
          <w:szCs w:val="28"/>
        </w:rPr>
      </w:pPr>
    </w:p>
    <w:p w:rsidR="00F436C1" w:rsidRDefault="00F436C1" w:rsidP="00F436C1">
      <w:pPr>
        <w:pStyle w:val="a3"/>
        <w:rPr>
          <w:rFonts w:ascii="Times New Roman" w:hAnsi="Times New Roman" w:cs="Times New Roman"/>
          <w:sz w:val="28"/>
          <w:szCs w:val="28"/>
        </w:rPr>
      </w:pPr>
    </w:p>
    <w:p w:rsidR="00A872DE" w:rsidRDefault="00A872DE" w:rsidP="00F436C1">
      <w:pPr>
        <w:pStyle w:val="a3"/>
        <w:rPr>
          <w:rFonts w:ascii="Times New Roman" w:hAnsi="Times New Roman" w:cs="Times New Roman"/>
          <w:sz w:val="28"/>
          <w:szCs w:val="28"/>
        </w:rPr>
      </w:pPr>
    </w:p>
    <w:p w:rsidR="00F436C1" w:rsidRPr="00F436C1" w:rsidRDefault="00F436C1" w:rsidP="004A0B99">
      <w:pPr>
        <w:pStyle w:val="a3"/>
        <w:jc w:val="center"/>
        <w:rPr>
          <w:rFonts w:ascii="Times New Roman" w:hAnsi="Times New Roman" w:cs="Times New Roman"/>
          <w:sz w:val="28"/>
          <w:szCs w:val="28"/>
        </w:rPr>
      </w:pPr>
      <w:r>
        <w:rPr>
          <w:rFonts w:ascii="Times New Roman" w:hAnsi="Times New Roman" w:cs="Times New Roman"/>
          <w:sz w:val="28"/>
          <w:szCs w:val="28"/>
        </w:rPr>
        <w:t>Белгород</w:t>
      </w:r>
    </w:p>
    <w:p w:rsidR="00F436C1" w:rsidRDefault="00333E64" w:rsidP="004A0B99">
      <w:pPr>
        <w:pStyle w:val="a3"/>
        <w:jc w:val="center"/>
        <w:rPr>
          <w:rFonts w:ascii="Times New Roman" w:hAnsi="Times New Roman" w:cs="Times New Roman"/>
          <w:sz w:val="28"/>
          <w:szCs w:val="28"/>
        </w:rPr>
      </w:pPr>
      <w:r>
        <w:rPr>
          <w:rFonts w:ascii="Times New Roman" w:hAnsi="Times New Roman" w:cs="Times New Roman"/>
          <w:sz w:val="28"/>
          <w:szCs w:val="28"/>
        </w:rPr>
        <w:t>2019</w:t>
      </w:r>
      <w:bookmarkStart w:id="0" w:name="_GoBack"/>
      <w:bookmarkEnd w:id="0"/>
    </w:p>
    <w:p w:rsidR="00DB475E" w:rsidRPr="00F436C1" w:rsidRDefault="00DB475E" w:rsidP="004A0B99">
      <w:pPr>
        <w:pStyle w:val="a3"/>
        <w:jc w:val="center"/>
        <w:rPr>
          <w:rFonts w:ascii="Times New Roman" w:hAnsi="Times New Roman" w:cs="Times New Roman"/>
          <w:sz w:val="28"/>
          <w:szCs w:val="28"/>
        </w:rPr>
      </w:pPr>
    </w:p>
    <w:p w:rsidR="003426E5" w:rsidRDefault="003426E5" w:rsidP="002B1AAF">
      <w:pPr>
        <w:pStyle w:val="a3"/>
        <w:rPr>
          <w:rFonts w:ascii="Times New Roman" w:hAnsi="Times New Roman" w:cs="Times New Roman"/>
          <w:sz w:val="28"/>
          <w:szCs w:val="28"/>
        </w:rPr>
        <w:sectPr w:rsidR="003426E5" w:rsidSect="00FB24E8">
          <w:type w:val="continuous"/>
          <w:pgSz w:w="11906" w:h="16838"/>
          <w:pgMar w:top="1134" w:right="850" w:bottom="1134" w:left="1701" w:header="708" w:footer="708" w:gutter="0"/>
          <w:cols w:space="708"/>
          <w:docGrid w:linePitch="360"/>
        </w:sectPr>
      </w:pPr>
    </w:p>
    <w:p w:rsidR="002B1AAF" w:rsidRPr="00FB24E8" w:rsidRDefault="002B1AAF" w:rsidP="002B1AAF">
      <w:pPr>
        <w:pStyle w:val="a3"/>
        <w:rPr>
          <w:rFonts w:ascii="Times New Roman" w:hAnsi="Times New Roman" w:cs="Times New Roman"/>
          <w:sz w:val="24"/>
          <w:szCs w:val="24"/>
        </w:rPr>
      </w:pPr>
    </w:p>
    <w:p w:rsidR="002B1AAF" w:rsidRPr="00FB24E8" w:rsidRDefault="002B1AAF" w:rsidP="002B1AAF">
      <w:pPr>
        <w:pStyle w:val="a3"/>
        <w:rPr>
          <w:rFonts w:ascii="Times New Roman" w:hAnsi="Times New Roman" w:cs="Times New Roman"/>
          <w:sz w:val="24"/>
          <w:szCs w:val="24"/>
        </w:rPr>
      </w:pPr>
    </w:p>
    <w:p w:rsidR="002B36A6" w:rsidRPr="007C3009" w:rsidRDefault="002B36A6" w:rsidP="002B3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rPr>
      </w:pPr>
      <w:r>
        <w:rPr>
          <w:rFonts w:ascii="Times New Roman" w:hAnsi="Times New Roman"/>
          <w:sz w:val="28"/>
          <w:szCs w:val="28"/>
        </w:rPr>
        <w:lastRenderedPageBreak/>
        <w:t xml:space="preserve">Методические указания </w:t>
      </w:r>
      <w:proofErr w:type="gramStart"/>
      <w:r>
        <w:rPr>
          <w:rFonts w:ascii="Times New Roman" w:hAnsi="Times New Roman"/>
          <w:sz w:val="28"/>
          <w:szCs w:val="28"/>
        </w:rPr>
        <w:t>обучающимся</w:t>
      </w:r>
      <w:proofErr w:type="gramEnd"/>
      <w:r w:rsidRPr="007C3009">
        <w:rPr>
          <w:rFonts w:ascii="Times New Roman" w:hAnsi="Times New Roman"/>
          <w:caps/>
          <w:sz w:val="28"/>
          <w:szCs w:val="28"/>
        </w:rPr>
        <w:t xml:space="preserve"> </w:t>
      </w:r>
      <w:r w:rsidRPr="007C3009">
        <w:rPr>
          <w:rFonts w:ascii="Times New Roman" w:hAnsi="Times New Roman"/>
          <w:sz w:val="28"/>
          <w:szCs w:val="28"/>
        </w:rPr>
        <w:t>разработан</w:t>
      </w:r>
      <w:r>
        <w:rPr>
          <w:rFonts w:ascii="Times New Roman" w:hAnsi="Times New Roman"/>
          <w:sz w:val="28"/>
          <w:szCs w:val="28"/>
        </w:rPr>
        <w:t>ы</w:t>
      </w:r>
      <w:r w:rsidRPr="007C3009">
        <w:rPr>
          <w:rFonts w:ascii="Times New Roman" w:hAnsi="Times New Roman"/>
          <w:sz w:val="28"/>
          <w:szCs w:val="28"/>
        </w:rPr>
        <w:t xml:space="preserve"> на основе Федерального государственного образовательного стандарта и рабочей общей  образовательной программы по специальности  08.02.0</w:t>
      </w:r>
      <w:r w:rsidR="00D418F9">
        <w:rPr>
          <w:rFonts w:ascii="Times New Roman" w:hAnsi="Times New Roman"/>
          <w:sz w:val="28"/>
          <w:szCs w:val="28"/>
        </w:rPr>
        <w:t>6</w:t>
      </w:r>
      <w:r w:rsidRPr="007C3009">
        <w:rPr>
          <w:rFonts w:ascii="Times New Roman" w:hAnsi="Times New Roman"/>
          <w:sz w:val="28"/>
          <w:szCs w:val="28"/>
        </w:rPr>
        <w:t xml:space="preserve">   «</w:t>
      </w:r>
      <w:r w:rsidR="00D418F9">
        <w:rPr>
          <w:rFonts w:ascii="Times New Roman" w:hAnsi="Times New Roman" w:cs="Times New Roman"/>
          <w:sz w:val="28"/>
          <w:szCs w:val="28"/>
        </w:rPr>
        <w:t>Строительство и эксплуатация городских путей сообщения</w:t>
      </w:r>
      <w:r w:rsidRPr="007C3009">
        <w:rPr>
          <w:rFonts w:ascii="Times New Roman" w:hAnsi="Times New Roman"/>
          <w:sz w:val="28"/>
          <w:szCs w:val="28"/>
        </w:rPr>
        <w:t>», базовый образовательный уровень.</w:t>
      </w:r>
    </w:p>
    <w:p w:rsidR="002B36A6" w:rsidRPr="007C3009" w:rsidRDefault="002B36A6" w:rsidP="002B36A6">
      <w:pPr>
        <w:autoSpaceDE w:val="0"/>
        <w:autoSpaceDN w:val="0"/>
        <w:adjustRightInd w:val="0"/>
        <w:spacing w:before="106"/>
        <w:rPr>
          <w:spacing w:val="10"/>
          <w:sz w:val="28"/>
          <w:szCs w:val="28"/>
        </w:rPr>
      </w:pPr>
    </w:p>
    <w:p w:rsidR="002B36A6" w:rsidRPr="00F00478" w:rsidRDefault="002B36A6" w:rsidP="002B36A6">
      <w:pPr>
        <w:widowControl w:val="0"/>
        <w:tabs>
          <w:tab w:val="left" w:pos="4275"/>
        </w:tabs>
        <w:ind w:right="98"/>
        <w:jc w:val="both"/>
        <w:rPr>
          <w:rFonts w:ascii="Times New Roman" w:hAnsi="Times New Roman" w:cs="Times New Roman"/>
          <w:spacing w:val="9"/>
          <w:sz w:val="28"/>
          <w:szCs w:val="28"/>
          <w:lang w:eastAsia="en-US"/>
        </w:rPr>
      </w:pPr>
      <w:r w:rsidRPr="00F00478">
        <w:rPr>
          <w:rFonts w:ascii="Times New Roman" w:hAnsi="Times New Roman" w:cs="Times New Roman"/>
          <w:spacing w:val="9"/>
          <w:sz w:val="28"/>
          <w:szCs w:val="28"/>
          <w:lang w:eastAsia="en-US"/>
        </w:rPr>
        <w:t>Организация-разработчик:</w:t>
      </w:r>
      <w:r w:rsidRPr="00F00478">
        <w:rPr>
          <w:rFonts w:ascii="Times New Roman" w:hAnsi="Times New Roman" w:cs="Times New Roman"/>
          <w:spacing w:val="9"/>
          <w:sz w:val="28"/>
          <w:szCs w:val="28"/>
          <w:lang w:eastAsia="en-US"/>
        </w:rPr>
        <w:tab/>
      </w:r>
    </w:p>
    <w:p w:rsidR="002B36A6" w:rsidRPr="00F00478" w:rsidRDefault="002B36A6" w:rsidP="00D418F9">
      <w:pPr>
        <w:spacing w:line="244" w:lineRule="auto"/>
        <w:ind w:right="60"/>
        <w:jc w:val="both"/>
        <w:rPr>
          <w:rFonts w:ascii="Times New Roman" w:hAnsi="Times New Roman" w:cs="Times New Roman"/>
          <w:sz w:val="28"/>
          <w:szCs w:val="28"/>
          <w:lang w:eastAsia="en-US"/>
        </w:rPr>
      </w:pPr>
      <w:r w:rsidRPr="00F00478">
        <w:rPr>
          <w:rFonts w:ascii="Times New Roman" w:hAnsi="Times New Roman" w:cs="Times New Roman"/>
          <w:sz w:val="28"/>
          <w:szCs w:val="28"/>
          <w:lang w:eastAsia="en-US"/>
        </w:rPr>
        <w:t xml:space="preserve">рабочая группа специальности 08.02.01 </w:t>
      </w:r>
      <w:r w:rsidR="00D418F9">
        <w:rPr>
          <w:rFonts w:ascii="Times New Roman" w:hAnsi="Times New Roman" w:cs="Times New Roman"/>
          <w:sz w:val="28"/>
          <w:szCs w:val="28"/>
        </w:rPr>
        <w:t>Строительство и эксплуатация городских путей сообщения</w:t>
      </w:r>
      <w:r w:rsidR="00D418F9" w:rsidRPr="00F00478">
        <w:rPr>
          <w:rFonts w:ascii="Times New Roman" w:hAnsi="Times New Roman" w:cs="Times New Roman"/>
          <w:sz w:val="28"/>
          <w:szCs w:val="28"/>
          <w:lang w:eastAsia="en-US"/>
        </w:rPr>
        <w:t xml:space="preserve"> </w:t>
      </w:r>
      <w:r w:rsidRPr="00F00478">
        <w:rPr>
          <w:rFonts w:ascii="Times New Roman" w:hAnsi="Times New Roman" w:cs="Times New Roman"/>
          <w:sz w:val="28"/>
          <w:szCs w:val="28"/>
          <w:lang w:eastAsia="en-US"/>
        </w:rPr>
        <w:t>й Федерального учебно-методического объединения в системе среднего профессионального образования по укрупненной группе профессий, специальностей 08.00.00 Техника и технологии строительства</w:t>
      </w:r>
    </w:p>
    <w:p w:rsidR="002B36A6" w:rsidRPr="00F00478" w:rsidRDefault="002B36A6" w:rsidP="002B36A6">
      <w:pPr>
        <w:widowControl w:val="0"/>
        <w:tabs>
          <w:tab w:val="left" w:pos="4275"/>
        </w:tabs>
        <w:ind w:right="98"/>
        <w:jc w:val="both"/>
        <w:rPr>
          <w:rFonts w:ascii="Times New Roman" w:hAnsi="Times New Roman" w:cs="Times New Roman"/>
          <w:sz w:val="28"/>
          <w:szCs w:val="28"/>
          <w:lang w:eastAsia="en-US"/>
        </w:rPr>
      </w:pPr>
      <w:r w:rsidRPr="00F00478">
        <w:rPr>
          <w:rFonts w:ascii="Times New Roman" w:hAnsi="Times New Roman" w:cs="Times New Roman"/>
          <w:sz w:val="28"/>
          <w:szCs w:val="28"/>
          <w:lang w:eastAsia="en-US"/>
        </w:rPr>
        <w:t xml:space="preserve">Областное </w:t>
      </w:r>
      <w:proofErr w:type="gramStart"/>
      <w:r w:rsidRPr="00F00478">
        <w:rPr>
          <w:rFonts w:ascii="Times New Roman" w:hAnsi="Times New Roman" w:cs="Times New Roman"/>
          <w:sz w:val="28"/>
          <w:szCs w:val="28"/>
          <w:lang w:eastAsia="en-US"/>
        </w:rPr>
        <w:t>государственной</w:t>
      </w:r>
      <w:proofErr w:type="gramEnd"/>
      <w:r w:rsidRPr="00F00478">
        <w:rPr>
          <w:rFonts w:ascii="Times New Roman" w:hAnsi="Times New Roman" w:cs="Times New Roman"/>
          <w:sz w:val="28"/>
          <w:szCs w:val="28"/>
          <w:lang w:eastAsia="en-US"/>
        </w:rPr>
        <w:t xml:space="preserve"> автономное профессиональное образовательное учреждение «Белгородский строительный колледж»</w:t>
      </w:r>
    </w:p>
    <w:p w:rsidR="002B36A6" w:rsidRPr="00F00478" w:rsidRDefault="002B36A6" w:rsidP="002B36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4"/>
          <w:szCs w:val="24"/>
          <w:vertAlign w:val="superscript"/>
        </w:rPr>
      </w:pPr>
    </w:p>
    <w:p w:rsidR="002B36A6" w:rsidRPr="00F00478" w:rsidRDefault="002B36A6" w:rsidP="002B36A6">
      <w:pPr>
        <w:spacing w:after="0"/>
        <w:contextualSpacing/>
        <w:jc w:val="both"/>
        <w:rPr>
          <w:rFonts w:ascii="Times New Roman" w:hAnsi="Times New Roman"/>
          <w:sz w:val="28"/>
          <w:szCs w:val="28"/>
        </w:rPr>
      </w:pPr>
      <w:r w:rsidRPr="00F00478">
        <w:rPr>
          <w:rFonts w:ascii="Times New Roman" w:hAnsi="Times New Roman"/>
          <w:sz w:val="28"/>
          <w:szCs w:val="28"/>
        </w:rPr>
        <w:t xml:space="preserve">Разработчики: </w:t>
      </w:r>
    </w:p>
    <w:p w:rsidR="002B36A6" w:rsidRPr="00F00478" w:rsidRDefault="002B36A6" w:rsidP="002B36A6">
      <w:pPr>
        <w:spacing w:after="0"/>
        <w:contextualSpacing/>
        <w:jc w:val="both"/>
        <w:rPr>
          <w:rFonts w:ascii="Times New Roman" w:hAnsi="Times New Roman"/>
          <w:sz w:val="28"/>
          <w:szCs w:val="28"/>
        </w:rPr>
      </w:pPr>
      <w:r w:rsidRPr="00F00478">
        <w:rPr>
          <w:rFonts w:ascii="Times New Roman" w:hAnsi="Times New Roman"/>
          <w:b/>
          <w:sz w:val="28"/>
          <w:szCs w:val="28"/>
        </w:rPr>
        <w:t xml:space="preserve">Присяжная Людмила Николаевна </w:t>
      </w:r>
      <w:r w:rsidRPr="00F00478">
        <w:rPr>
          <w:rFonts w:ascii="Times New Roman" w:hAnsi="Times New Roman"/>
          <w:sz w:val="28"/>
          <w:szCs w:val="28"/>
        </w:rPr>
        <w:t>преподаватель ОГАПОУ «Белгородский строительный колледж».</w:t>
      </w:r>
    </w:p>
    <w:p w:rsidR="002B36A6" w:rsidRPr="00F00478" w:rsidRDefault="002B36A6" w:rsidP="002B36A6">
      <w:pPr>
        <w:spacing w:after="0"/>
        <w:contextualSpacing/>
        <w:jc w:val="both"/>
        <w:rPr>
          <w:rFonts w:ascii="Times New Roman" w:hAnsi="Times New Roman"/>
          <w:sz w:val="28"/>
          <w:szCs w:val="28"/>
        </w:rPr>
      </w:pPr>
      <w:r w:rsidRPr="00F00478">
        <w:rPr>
          <w:rFonts w:ascii="Times New Roman" w:hAnsi="Times New Roman"/>
          <w:b/>
          <w:sz w:val="28"/>
          <w:szCs w:val="28"/>
        </w:rPr>
        <w:t>Филимонова Елена Валентиновна</w:t>
      </w:r>
      <w:r w:rsidRPr="00F00478">
        <w:rPr>
          <w:rFonts w:ascii="Times New Roman" w:hAnsi="Times New Roman"/>
          <w:sz w:val="28"/>
          <w:szCs w:val="28"/>
        </w:rPr>
        <w:t xml:space="preserve"> преподаватель ОГАПОУ «Белгородский строительный колледж».</w:t>
      </w:r>
    </w:p>
    <w:p w:rsidR="002B36A6" w:rsidRPr="00F00478" w:rsidRDefault="002B36A6" w:rsidP="002B36A6">
      <w:pPr>
        <w:spacing w:after="0"/>
        <w:contextualSpacing/>
        <w:jc w:val="both"/>
        <w:rPr>
          <w:rFonts w:ascii="Times New Roman" w:hAnsi="Times New Roman"/>
          <w:sz w:val="28"/>
          <w:szCs w:val="28"/>
        </w:rPr>
      </w:pPr>
      <w:r w:rsidRPr="00F00478">
        <w:rPr>
          <w:rFonts w:ascii="Times New Roman" w:hAnsi="Times New Roman"/>
          <w:b/>
          <w:sz w:val="28"/>
          <w:szCs w:val="28"/>
        </w:rPr>
        <w:t>Кравцова Лариса Станиславовна</w:t>
      </w:r>
      <w:r w:rsidRPr="00F00478">
        <w:rPr>
          <w:rFonts w:ascii="Times New Roman" w:hAnsi="Times New Roman"/>
          <w:sz w:val="28"/>
          <w:szCs w:val="28"/>
        </w:rPr>
        <w:t xml:space="preserve"> преподаватель ОГАПОУ «Белгородский строительный колледж».</w:t>
      </w:r>
    </w:p>
    <w:p w:rsidR="002B36A6" w:rsidRPr="00527AE4" w:rsidRDefault="002B36A6" w:rsidP="002B36A6">
      <w:pPr>
        <w:widowControl w:val="0"/>
        <w:tabs>
          <w:tab w:val="left" w:pos="6420"/>
        </w:tabs>
        <w:suppressAutoHyphens/>
        <w:spacing w:after="0"/>
        <w:rPr>
          <w:rFonts w:ascii="Times New Roman" w:hAnsi="Times New Roman"/>
          <w:sz w:val="24"/>
          <w:szCs w:val="24"/>
        </w:rPr>
      </w:pPr>
    </w:p>
    <w:p w:rsidR="002B36A6" w:rsidRPr="00F00478" w:rsidRDefault="002B36A6" w:rsidP="002B36A6">
      <w:pPr>
        <w:widowControl w:val="0"/>
        <w:tabs>
          <w:tab w:val="left" w:pos="6420"/>
        </w:tabs>
        <w:suppressAutoHyphens/>
        <w:spacing w:after="0"/>
        <w:rPr>
          <w:rFonts w:ascii="Times New Roman" w:hAnsi="Times New Roman"/>
          <w:sz w:val="28"/>
          <w:szCs w:val="28"/>
        </w:rPr>
      </w:pPr>
    </w:p>
    <w:p w:rsidR="002B36A6" w:rsidRPr="00F00478" w:rsidRDefault="002B36A6" w:rsidP="002B36A6">
      <w:pPr>
        <w:pStyle w:val="Style2"/>
        <w:widowControl/>
        <w:spacing w:line="276" w:lineRule="auto"/>
        <w:jc w:val="left"/>
        <w:rPr>
          <w:rStyle w:val="FontStyle11"/>
          <w:sz w:val="28"/>
          <w:szCs w:val="28"/>
        </w:rPr>
      </w:pPr>
      <w:r w:rsidRPr="00F00478">
        <w:rPr>
          <w:rStyle w:val="FontStyle11"/>
          <w:sz w:val="28"/>
          <w:szCs w:val="28"/>
        </w:rPr>
        <w:t>Рекомендовано методическим советом ОГАПОУ «БСК»</w:t>
      </w:r>
    </w:p>
    <w:p w:rsidR="002B36A6" w:rsidRPr="00F00478" w:rsidRDefault="002B36A6" w:rsidP="002B36A6">
      <w:pPr>
        <w:pStyle w:val="Style2"/>
        <w:widowControl/>
        <w:spacing w:line="276" w:lineRule="auto"/>
        <w:jc w:val="left"/>
        <w:rPr>
          <w:rStyle w:val="FontStyle11"/>
          <w:sz w:val="28"/>
          <w:szCs w:val="28"/>
        </w:rPr>
      </w:pPr>
    </w:p>
    <w:p w:rsidR="002B36A6" w:rsidRPr="00F00478" w:rsidRDefault="002B36A6" w:rsidP="002B36A6">
      <w:pPr>
        <w:pStyle w:val="Style2"/>
        <w:widowControl/>
        <w:spacing w:line="276" w:lineRule="auto"/>
        <w:jc w:val="left"/>
        <w:rPr>
          <w:rStyle w:val="FontStyle11"/>
          <w:sz w:val="28"/>
          <w:szCs w:val="28"/>
        </w:rPr>
      </w:pPr>
      <w:r w:rsidRPr="00F00478">
        <w:rPr>
          <w:rStyle w:val="FontStyle11"/>
          <w:sz w:val="28"/>
          <w:szCs w:val="28"/>
        </w:rPr>
        <w:t>Протокол № ___ от_______________ 20__ г.</w:t>
      </w:r>
    </w:p>
    <w:p w:rsidR="002B36A6" w:rsidRPr="00F00478" w:rsidRDefault="002B36A6" w:rsidP="002B36A6">
      <w:pPr>
        <w:pStyle w:val="Style2"/>
        <w:widowControl/>
        <w:spacing w:line="276" w:lineRule="auto"/>
        <w:jc w:val="left"/>
        <w:rPr>
          <w:rStyle w:val="FontStyle11"/>
          <w:sz w:val="28"/>
          <w:szCs w:val="28"/>
        </w:rPr>
      </w:pPr>
      <w:r w:rsidRPr="00F00478">
        <w:rPr>
          <w:rStyle w:val="FontStyle11"/>
          <w:sz w:val="28"/>
          <w:szCs w:val="28"/>
        </w:rPr>
        <w:t>Заместитель директора по учебно-методической работе</w:t>
      </w:r>
    </w:p>
    <w:p w:rsidR="002B36A6" w:rsidRPr="00F00478" w:rsidRDefault="002B36A6" w:rsidP="002B36A6">
      <w:pPr>
        <w:spacing w:after="0"/>
        <w:rPr>
          <w:rFonts w:ascii="Times New Roman" w:hAnsi="Times New Roman"/>
          <w:sz w:val="28"/>
          <w:szCs w:val="28"/>
        </w:rPr>
      </w:pPr>
      <w:r w:rsidRPr="00F00478">
        <w:rPr>
          <w:rFonts w:ascii="Times New Roman" w:hAnsi="Times New Roman"/>
          <w:sz w:val="28"/>
          <w:szCs w:val="28"/>
        </w:rPr>
        <w:t>_____________________________</w:t>
      </w:r>
    </w:p>
    <w:p w:rsidR="002B36A6" w:rsidRPr="00F00478" w:rsidRDefault="002B36A6" w:rsidP="002B36A6">
      <w:pPr>
        <w:spacing w:after="0"/>
        <w:rPr>
          <w:rFonts w:ascii="Times New Roman" w:hAnsi="Times New Roman"/>
          <w:sz w:val="28"/>
          <w:szCs w:val="28"/>
        </w:rPr>
      </w:pPr>
    </w:p>
    <w:p w:rsidR="002B36A6" w:rsidRPr="00F00478" w:rsidRDefault="002B36A6" w:rsidP="002B36A6">
      <w:pPr>
        <w:spacing w:after="0"/>
        <w:rPr>
          <w:sz w:val="28"/>
          <w:szCs w:val="28"/>
        </w:rPr>
      </w:pPr>
      <w:r w:rsidRPr="00F00478">
        <w:rPr>
          <w:rFonts w:ascii="Times New Roman" w:hAnsi="Times New Roman"/>
          <w:sz w:val="28"/>
          <w:szCs w:val="28"/>
        </w:rPr>
        <w:t>Рассмотрено на заседании предметной цикловой комиссии</w:t>
      </w:r>
    </w:p>
    <w:p w:rsidR="002B36A6" w:rsidRPr="00F00478" w:rsidRDefault="002B36A6" w:rsidP="002B36A6">
      <w:pPr>
        <w:spacing w:line="360" w:lineRule="auto"/>
        <w:rPr>
          <w:sz w:val="28"/>
          <w:szCs w:val="28"/>
        </w:rPr>
      </w:pPr>
    </w:p>
    <w:p w:rsidR="002B36A6" w:rsidRPr="00F00478" w:rsidRDefault="002B36A6" w:rsidP="002B36A6">
      <w:pPr>
        <w:pStyle w:val="Style2"/>
        <w:widowControl/>
        <w:spacing w:line="360" w:lineRule="auto"/>
        <w:jc w:val="left"/>
        <w:rPr>
          <w:rStyle w:val="FontStyle11"/>
          <w:sz w:val="28"/>
          <w:szCs w:val="28"/>
        </w:rPr>
      </w:pPr>
      <w:r w:rsidRPr="00F00478">
        <w:rPr>
          <w:rStyle w:val="FontStyle11"/>
          <w:sz w:val="28"/>
          <w:szCs w:val="28"/>
        </w:rPr>
        <w:t>Протокол № ___ от_______________ 20__ г.</w:t>
      </w:r>
    </w:p>
    <w:p w:rsidR="002B36A6" w:rsidRPr="00F00478" w:rsidRDefault="002B36A6" w:rsidP="002B36A6">
      <w:pPr>
        <w:pStyle w:val="Style2"/>
        <w:widowControl/>
        <w:spacing w:line="360" w:lineRule="auto"/>
        <w:jc w:val="left"/>
        <w:rPr>
          <w:rStyle w:val="FontStyle11"/>
          <w:sz w:val="28"/>
          <w:szCs w:val="28"/>
        </w:rPr>
      </w:pPr>
      <w:r w:rsidRPr="00F00478">
        <w:rPr>
          <w:rStyle w:val="FontStyle11"/>
          <w:sz w:val="28"/>
          <w:szCs w:val="28"/>
        </w:rPr>
        <w:t>Председатель</w:t>
      </w:r>
      <w:r w:rsidRPr="00F00478">
        <w:rPr>
          <w:sz w:val="28"/>
          <w:szCs w:val="28"/>
        </w:rPr>
        <w:t xml:space="preserve"> предметной цикловой комиссии</w:t>
      </w:r>
    </w:p>
    <w:p w:rsidR="002B36A6" w:rsidRPr="00F00478" w:rsidRDefault="002B36A6" w:rsidP="002B36A6">
      <w:pPr>
        <w:pStyle w:val="12"/>
        <w:rPr>
          <w:rFonts w:ascii="Times New Roman" w:hAnsi="Times New Roman"/>
          <w:sz w:val="28"/>
          <w:szCs w:val="28"/>
        </w:rPr>
      </w:pPr>
      <w:r>
        <w:rPr>
          <w:rFonts w:ascii="Times New Roman" w:hAnsi="Times New Roman"/>
          <w:sz w:val="28"/>
          <w:szCs w:val="28"/>
        </w:rPr>
        <w:t>_____________________________</w:t>
      </w:r>
    </w:p>
    <w:p w:rsidR="002B36A6" w:rsidRPr="00D25F29" w:rsidRDefault="002B36A6" w:rsidP="002B36A6">
      <w:pPr>
        <w:pStyle w:val="a3"/>
        <w:rPr>
          <w:rFonts w:ascii="Times New Roman" w:hAnsi="Times New Roman" w:cs="Times New Roman"/>
          <w:b/>
          <w:color w:val="FF0000"/>
          <w:sz w:val="28"/>
          <w:szCs w:val="28"/>
        </w:rPr>
      </w:pPr>
    </w:p>
    <w:p w:rsidR="002B36A6" w:rsidRDefault="002B36A6" w:rsidP="002B36A6">
      <w:pPr>
        <w:pStyle w:val="a3"/>
        <w:rPr>
          <w:rFonts w:ascii="Times New Roman" w:hAnsi="Times New Roman" w:cs="Times New Roman"/>
          <w:sz w:val="28"/>
          <w:szCs w:val="28"/>
        </w:rPr>
        <w:sectPr w:rsidR="002B36A6" w:rsidSect="00FB24E8">
          <w:type w:val="continuous"/>
          <w:pgSz w:w="11906" w:h="16838"/>
          <w:pgMar w:top="1134" w:right="850" w:bottom="1134" w:left="1701" w:header="708" w:footer="708" w:gutter="0"/>
          <w:cols w:space="708"/>
          <w:docGrid w:linePitch="360"/>
        </w:sectPr>
      </w:pPr>
    </w:p>
    <w:p w:rsidR="002B36A6" w:rsidRDefault="002B36A6" w:rsidP="002B36A6">
      <w:pPr>
        <w:pStyle w:val="a3"/>
        <w:rPr>
          <w:rFonts w:ascii="Times New Roman" w:hAnsi="Times New Roman" w:cs="Times New Roman"/>
          <w:sz w:val="28"/>
          <w:szCs w:val="28"/>
        </w:rPr>
        <w:sectPr w:rsidR="002B36A6" w:rsidSect="00FB24E8">
          <w:type w:val="continuous"/>
          <w:pgSz w:w="11906" w:h="16838"/>
          <w:pgMar w:top="1134" w:right="850" w:bottom="1134" w:left="1701" w:header="708" w:footer="708" w:gutter="0"/>
          <w:cols w:num="2" w:space="708"/>
          <w:docGrid w:linePitch="360"/>
        </w:sectPr>
      </w:pPr>
    </w:p>
    <w:p w:rsidR="002B36A6" w:rsidRDefault="002B36A6" w:rsidP="002B1AAF">
      <w:pPr>
        <w:pStyle w:val="a3"/>
        <w:rPr>
          <w:rFonts w:ascii="Times New Roman" w:hAnsi="Times New Roman" w:cs="Times New Roman"/>
          <w:sz w:val="28"/>
          <w:szCs w:val="28"/>
        </w:rPr>
        <w:sectPr w:rsidR="002B36A6" w:rsidSect="00FB24E8">
          <w:type w:val="continuous"/>
          <w:pgSz w:w="11906" w:h="16838"/>
          <w:pgMar w:top="1134" w:right="850" w:bottom="1134" w:left="1701" w:header="708" w:footer="708" w:gutter="0"/>
          <w:cols w:num="2" w:space="708"/>
          <w:docGrid w:linePitch="360"/>
        </w:sectPr>
      </w:pPr>
    </w:p>
    <w:p w:rsidR="002B4C2F" w:rsidRPr="00F201CC" w:rsidRDefault="002B4C2F" w:rsidP="002B4C2F">
      <w:pPr>
        <w:pStyle w:val="a3"/>
        <w:jc w:val="center"/>
        <w:rPr>
          <w:rFonts w:ascii="Times New Roman" w:hAnsi="Times New Roman" w:cs="Times New Roman"/>
          <w:b/>
          <w:sz w:val="28"/>
          <w:szCs w:val="28"/>
        </w:rPr>
      </w:pPr>
      <w:r w:rsidRPr="00F201CC">
        <w:rPr>
          <w:rFonts w:ascii="Times New Roman" w:hAnsi="Times New Roman" w:cs="Times New Roman"/>
          <w:b/>
          <w:sz w:val="28"/>
          <w:szCs w:val="28"/>
        </w:rPr>
        <w:lastRenderedPageBreak/>
        <w:t>Пояснительная записка</w:t>
      </w:r>
    </w:p>
    <w:p w:rsidR="002B4C2F" w:rsidRDefault="002B4C2F" w:rsidP="002B4C2F">
      <w:pPr>
        <w:pStyle w:val="a3"/>
        <w:rPr>
          <w:rFonts w:ascii="Times New Roman" w:hAnsi="Times New Roman" w:cs="Times New Roman"/>
          <w:sz w:val="28"/>
          <w:szCs w:val="28"/>
        </w:rPr>
      </w:pPr>
    </w:p>
    <w:p w:rsidR="002B4C2F" w:rsidRPr="00A872DE" w:rsidRDefault="002B4C2F" w:rsidP="002B4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8"/>
          <w:szCs w:val="28"/>
        </w:rPr>
      </w:pPr>
      <w:r w:rsidRPr="00A872DE">
        <w:rPr>
          <w:rFonts w:ascii="Times New Roman" w:hAnsi="Times New Roman" w:cs="Times New Roman"/>
          <w:b/>
          <w:sz w:val="28"/>
          <w:szCs w:val="28"/>
        </w:rPr>
        <w:t>1.</w:t>
      </w:r>
      <w:r>
        <w:rPr>
          <w:rFonts w:ascii="Times New Roman" w:hAnsi="Times New Roman" w:cs="Times New Roman"/>
          <w:b/>
          <w:sz w:val="28"/>
          <w:szCs w:val="28"/>
        </w:rPr>
        <w:t>1</w:t>
      </w:r>
      <w:r w:rsidRPr="00A872DE">
        <w:rPr>
          <w:rFonts w:ascii="Times New Roman" w:hAnsi="Times New Roman" w:cs="Times New Roman"/>
          <w:b/>
          <w:sz w:val="28"/>
          <w:szCs w:val="28"/>
        </w:rPr>
        <w:t xml:space="preserve">. Цели и задачи </w:t>
      </w:r>
      <w:r w:rsidR="006D18BB">
        <w:rPr>
          <w:rFonts w:ascii="Times New Roman" w:hAnsi="Times New Roman" w:cs="Times New Roman"/>
          <w:b/>
          <w:sz w:val="28"/>
          <w:szCs w:val="28"/>
        </w:rPr>
        <w:t>практических</w:t>
      </w:r>
      <w:r>
        <w:rPr>
          <w:rFonts w:ascii="Times New Roman" w:hAnsi="Times New Roman" w:cs="Times New Roman"/>
          <w:b/>
          <w:sz w:val="28"/>
          <w:szCs w:val="28"/>
        </w:rPr>
        <w:t xml:space="preserve"> работ</w:t>
      </w:r>
      <w:r w:rsidRPr="00A872DE">
        <w:rPr>
          <w:rFonts w:ascii="Times New Roman" w:hAnsi="Times New Roman" w:cs="Times New Roman"/>
          <w:b/>
          <w:sz w:val="28"/>
          <w:szCs w:val="28"/>
        </w:rPr>
        <w:t xml:space="preserve"> – требования к результатам освоения модуля</w:t>
      </w:r>
    </w:p>
    <w:p w:rsidR="002B4C2F" w:rsidRPr="00A872DE" w:rsidRDefault="002B4C2F" w:rsidP="002B4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contextualSpacing/>
        <w:jc w:val="both"/>
        <w:rPr>
          <w:rFonts w:ascii="Times New Roman" w:hAnsi="Times New Roman" w:cs="Times New Roman"/>
          <w:sz w:val="28"/>
          <w:szCs w:val="28"/>
        </w:rPr>
      </w:pPr>
      <w:r w:rsidRPr="00A872DE">
        <w:rPr>
          <w:rFonts w:ascii="Times New Roman" w:hAnsi="Times New Roman" w:cs="Times New Roman"/>
          <w:sz w:val="28"/>
          <w:szCs w:val="28"/>
        </w:rPr>
        <w:t xml:space="preserve">С целью овладения указанным видом профессиональной деятельности и соответствующими профессиональными компетенциями </w:t>
      </w:r>
      <w:proofErr w:type="gramStart"/>
      <w:r w:rsidRPr="00A872DE">
        <w:rPr>
          <w:rFonts w:ascii="Times New Roman" w:hAnsi="Times New Roman" w:cs="Times New Roman"/>
          <w:sz w:val="28"/>
          <w:szCs w:val="28"/>
        </w:rPr>
        <w:t>обучающийся</w:t>
      </w:r>
      <w:proofErr w:type="gramEnd"/>
      <w:r w:rsidRPr="00A872DE">
        <w:rPr>
          <w:rFonts w:ascii="Times New Roman" w:hAnsi="Times New Roman" w:cs="Times New Roman"/>
          <w:sz w:val="28"/>
          <w:szCs w:val="28"/>
        </w:rPr>
        <w:t xml:space="preserve"> в ходе освоения профессионального модуля должен:</w:t>
      </w:r>
    </w:p>
    <w:p w:rsidR="002B4C2F" w:rsidRPr="00A872DE" w:rsidRDefault="002B4C2F" w:rsidP="002B4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
          <w:sz w:val="28"/>
          <w:szCs w:val="28"/>
        </w:rPr>
      </w:pPr>
      <w:r w:rsidRPr="00A872DE">
        <w:rPr>
          <w:rFonts w:ascii="Times New Roman" w:hAnsi="Times New Roman" w:cs="Times New Roman"/>
          <w:b/>
          <w:sz w:val="28"/>
          <w:szCs w:val="28"/>
        </w:rPr>
        <w:t>иметь практический опыт:</w:t>
      </w:r>
    </w:p>
    <w:p w:rsidR="00177DAA" w:rsidRPr="00177DAA" w:rsidRDefault="00177DAA" w:rsidP="00177DAA">
      <w:pPr>
        <w:spacing w:after="0"/>
        <w:jc w:val="both"/>
        <w:rPr>
          <w:rFonts w:ascii="Times New Roman" w:hAnsi="Times New Roman"/>
          <w:sz w:val="28"/>
          <w:szCs w:val="28"/>
          <w:lang w:eastAsia="en-US"/>
        </w:rPr>
      </w:pPr>
      <w:r w:rsidRPr="00177DAA">
        <w:rPr>
          <w:rFonts w:ascii="Times New Roman" w:hAnsi="Times New Roman"/>
          <w:sz w:val="28"/>
          <w:szCs w:val="28"/>
          <w:lang w:eastAsia="en-US"/>
        </w:rPr>
        <w:t>- эксплуатация и ремонт городских улиц и дорог</w:t>
      </w:r>
    </w:p>
    <w:p w:rsidR="00177DAA" w:rsidRPr="00177DAA" w:rsidRDefault="00177DAA" w:rsidP="00177DAA">
      <w:pPr>
        <w:spacing w:after="0"/>
        <w:jc w:val="both"/>
        <w:rPr>
          <w:rFonts w:ascii="Times New Roman" w:hAnsi="Times New Roman"/>
          <w:sz w:val="28"/>
          <w:szCs w:val="28"/>
          <w:lang w:eastAsia="en-US"/>
        </w:rPr>
      </w:pPr>
      <w:r w:rsidRPr="00177DAA">
        <w:rPr>
          <w:rFonts w:ascii="Times New Roman" w:hAnsi="Times New Roman"/>
          <w:sz w:val="28"/>
          <w:szCs w:val="28"/>
          <w:lang w:eastAsia="en-US"/>
        </w:rPr>
        <w:t>- эксплуатация и ремонт рельсовых и подъездных путей</w:t>
      </w:r>
    </w:p>
    <w:p w:rsidR="00177DAA" w:rsidRPr="00177DAA" w:rsidRDefault="00177DAA" w:rsidP="00177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hAnsi="Times New Roman" w:cs="Times New Roman"/>
          <w:b/>
          <w:sz w:val="28"/>
          <w:szCs w:val="28"/>
        </w:rPr>
      </w:pPr>
      <w:r w:rsidRPr="00177DAA">
        <w:rPr>
          <w:rFonts w:ascii="Times New Roman" w:hAnsi="Times New Roman"/>
          <w:sz w:val="28"/>
          <w:szCs w:val="28"/>
          <w:lang w:eastAsia="en-US"/>
        </w:rPr>
        <w:t>- эксплуатация и ремонт городских искусственных сооружений</w:t>
      </w:r>
      <w:r w:rsidRPr="00177DAA">
        <w:rPr>
          <w:rFonts w:ascii="Times New Roman" w:hAnsi="Times New Roman" w:cs="Times New Roman"/>
          <w:b/>
          <w:sz w:val="28"/>
          <w:szCs w:val="28"/>
        </w:rPr>
        <w:t xml:space="preserve"> </w:t>
      </w:r>
    </w:p>
    <w:p w:rsidR="002B4C2F" w:rsidRPr="00A872DE" w:rsidRDefault="002B4C2F" w:rsidP="00177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
          <w:sz w:val="28"/>
          <w:szCs w:val="28"/>
        </w:rPr>
      </w:pPr>
      <w:r w:rsidRPr="00A872DE">
        <w:rPr>
          <w:rFonts w:ascii="Times New Roman" w:hAnsi="Times New Roman" w:cs="Times New Roman"/>
          <w:b/>
          <w:sz w:val="28"/>
          <w:szCs w:val="28"/>
        </w:rPr>
        <w:t>уметь:</w:t>
      </w:r>
    </w:p>
    <w:p w:rsidR="00177DAA" w:rsidRPr="00177DAA" w:rsidRDefault="00177DAA" w:rsidP="00177DAA">
      <w:pPr>
        <w:spacing w:after="0"/>
        <w:ind w:left="40"/>
        <w:jc w:val="both"/>
        <w:rPr>
          <w:rFonts w:ascii="Times New Roman" w:hAnsi="Times New Roman"/>
          <w:sz w:val="28"/>
          <w:szCs w:val="28"/>
          <w:lang w:eastAsia="en-US"/>
        </w:rPr>
      </w:pPr>
      <w:r w:rsidRPr="00177DAA">
        <w:rPr>
          <w:rFonts w:ascii="Times New Roman" w:hAnsi="Times New Roman"/>
          <w:sz w:val="28"/>
          <w:szCs w:val="28"/>
          <w:lang w:eastAsia="en-US"/>
        </w:rPr>
        <w:t xml:space="preserve">- выполнять работы по эксплуатации и ремонту земляного полотна, водоотводных устройств и дорожных одежд городских улиц и дорог; </w:t>
      </w:r>
    </w:p>
    <w:p w:rsidR="00177DAA" w:rsidRPr="00177DAA" w:rsidRDefault="00177DAA" w:rsidP="00177DAA">
      <w:pPr>
        <w:spacing w:after="0"/>
        <w:ind w:left="40"/>
        <w:jc w:val="both"/>
        <w:rPr>
          <w:rFonts w:ascii="Times New Roman" w:hAnsi="Times New Roman"/>
          <w:sz w:val="28"/>
          <w:szCs w:val="28"/>
          <w:lang w:eastAsia="en-US"/>
        </w:rPr>
      </w:pPr>
      <w:r w:rsidRPr="00177DAA">
        <w:rPr>
          <w:rFonts w:ascii="Times New Roman" w:hAnsi="Times New Roman"/>
          <w:sz w:val="28"/>
          <w:szCs w:val="28"/>
          <w:lang w:eastAsia="en-US"/>
        </w:rPr>
        <w:t xml:space="preserve">- назначать мероприятия по улучшению геометрических параметров улицы или дороги; </w:t>
      </w:r>
    </w:p>
    <w:p w:rsidR="00177DAA" w:rsidRPr="00177DAA" w:rsidRDefault="00177DAA" w:rsidP="00177DAA">
      <w:pPr>
        <w:spacing w:after="0"/>
        <w:ind w:left="40"/>
        <w:jc w:val="both"/>
        <w:rPr>
          <w:rFonts w:ascii="Times New Roman" w:hAnsi="Times New Roman"/>
          <w:sz w:val="28"/>
          <w:szCs w:val="28"/>
          <w:lang w:eastAsia="en-US"/>
        </w:rPr>
      </w:pPr>
      <w:r w:rsidRPr="00177DAA">
        <w:rPr>
          <w:rFonts w:ascii="Times New Roman" w:hAnsi="Times New Roman"/>
          <w:sz w:val="28"/>
          <w:szCs w:val="28"/>
          <w:lang w:eastAsia="en-US"/>
        </w:rPr>
        <w:t xml:space="preserve">- проводить учет и контроль качества всех видов ремонтных работ; </w:t>
      </w:r>
    </w:p>
    <w:p w:rsidR="00177DAA" w:rsidRPr="00177DAA" w:rsidRDefault="00177DAA" w:rsidP="00177DAA">
      <w:pPr>
        <w:spacing w:after="0"/>
        <w:ind w:left="40"/>
        <w:jc w:val="both"/>
        <w:rPr>
          <w:rFonts w:ascii="Times New Roman" w:hAnsi="Times New Roman"/>
          <w:sz w:val="28"/>
          <w:szCs w:val="28"/>
          <w:lang w:eastAsia="en-US"/>
        </w:rPr>
      </w:pPr>
      <w:r w:rsidRPr="00177DAA">
        <w:rPr>
          <w:rFonts w:ascii="Times New Roman" w:hAnsi="Times New Roman"/>
          <w:sz w:val="28"/>
          <w:szCs w:val="28"/>
          <w:lang w:eastAsia="en-US"/>
        </w:rPr>
        <w:t>- составлять исполнительскую документацию;</w:t>
      </w:r>
    </w:p>
    <w:p w:rsidR="00177DAA" w:rsidRPr="00177DAA" w:rsidRDefault="00177DAA" w:rsidP="00177DAA">
      <w:pPr>
        <w:spacing w:after="0"/>
        <w:ind w:left="40"/>
        <w:jc w:val="both"/>
        <w:rPr>
          <w:rFonts w:ascii="Times New Roman" w:hAnsi="Times New Roman"/>
          <w:sz w:val="28"/>
          <w:szCs w:val="28"/>
          <w:lang w:eastAsia="en-US"/>
        </w:rPr>
      </w:pPr>
      <w:r w:rsidRPr="00177DAA">
        <w:rPr>
          <w:rFonts w:ascii="Times New Roman" w:hAnsi="Times New Roman"/>
          <w:sz w:val="28"/>
          <w:szCs w:val="28"/>
          <w:lang w:eastAsia="en-US"/>
        </w:rPr>
        <w:t xml:space="preserve">- нормировать работы по проведению дорожно-ремонтных работ; </w:t>
      </w:r>
    </w:p>
    <w:p w:rsidR="00177DAA" w:rsidRPr="00177DAA" w:rsidRDefault="00177DAA" w:rsidP="00177DAA">
      <w:pPr>
        <w:spacing w:after="0"/>
        <w:rPr>
          <w:rFonts w:ascii="Times New Roman" w:hAnsi="Times New Roman"/>
          <w:sz w:val="28"/>
          <w:szCs w:val="28"/>
          <w:lang w:eastAsia="en-US"/>
        </w:rPr>
      </w:pPr>
      <w:r w:rsidRPr="00177DAA">
        <w:rPr>
          <w:rFonts w:ascii="Times New Roman" w:hAnsi="Times New Roman"/>
          <w:sz w:val="28"/>
          <w:szCs w:val="28"/>
          <w:lang w:eastAsia="en-US"/>
        </w:rPr>
        <w:t>- составлять локальные сметы;</w:t>
      </w:r>
    </w:p>
    <w:p w:rsidR="00177DAA" w:rsidRPr="00177DAA" w:rsidRDefault="00177DAA" w:rsidP="00177DAA">
      <w:pPr>
        <w:spacing w:after="0"/>
        <w:ind w:left="40"/>
        <w:jc w:val="both"/>
        <w:rPr>
          <w:rFonts w:ascii="Times New Roman" w:hAnsi="Times New Roman"/>
          <w:sz w:val="28"/>
          <w:szCs w:val="28"/>
          <w:lang w:eastAsia="en-US"/>
        </w:rPr>
      </w:pPr>
      <w:r w:rsidRPr="00177DAA">
        <w:rPr>
          <w:rFonts w:ascii="Times New Roman" w:hAnsi="Times New Roman"/>
          <w:sz w:val="28"/>
          <w:szCs w:val="28"/>
          <w:lang w:eastAsia="en-US"/>
        </w:rPr>
        <w:t xml:space="preserve">- выполнять работы по эксплуатации и ремонту рельсовых и подъездных путей; </w:t>
      </w:r>
    </w:p>
    <w:p w:rsidR="00177DAA" w:rsidRPr="00177DAA" w:rsidRDefault="00177DAA" w:rsidP="00177DAA">
      <w:pPr>
        <w:spacing w:after="0"/>
        <w:ind w:left="40"/>
        <w:jc w:val="both"/>
        <w:rPr>
          <w:rFonts w:ascii="Times New Roman" w:hAnsi="Times New Roman"/>
          <w:sz w:val="28"/>
          <w:szCs w:val="28"/>
          <w:lang w:eastAsia="en-US"/>
        </w:rPr>
      </w:pPr>
      <w:r w:rsidRPr="00177DAA">
        <w:rPr>
          <w:rFonts w:ascii="Times New Roman" w:hAnsi="Times New Roman"/>
          <w:sz w:val="28"/>
          <w:szCs w:val="28"/>
          <w:lang w:eastAsia="en-US"/>
        </w:rPr>
        <w:t xml:space="preserve">- проводить учет и контроль качества всех видов ремонтных работ; </w:t>
      </w:r>
    </w:p>
    <w:p w:rsidR="00177DAA" w:rsidRPr="00177DAA" w:rsidRDefault="00177DAA" w:rsidP="00177DAA">
      <w:pPr>
        <w:spacing w:after="0"/>
        <w:ind w:left="40"/>
        <w:jc w:val="both"/>
        <w:rPr>
          <w:rFonts w:ascii="Times New Roman" w:hAnsi="Times New Roman"/>
          <w:sz w:val="28"/>
          <w:szCs w:val="28"/>
          <w:lang w:eastAsia="en-US"/>
        </w:rPr>
      </w:pPr>
      <w:r w:rsidRPr="00177DAA">
        <w:rPr>
          <w:rFonts w:ascii="Times New Roman" w:hAnsi="Times New Roman"/>
          <w:sz w:val="28"/>
          <w:szCs w:val="28"/>
          <w:lang w:eastAsia="en-US"/>
        </w:rPr>
        <w:t xml:space="preserve">- выполнять работы по эксплуатации и ремонту городских искусственных сооружений; </w:t>
      </w:r>
    </w:p>
    <w:p w:rsidR="00177DAA" w:rsidRPr="00177DAA" w:rsidRDefault="00177DAA" w:rsidP="00177DAA">
      <w:pPr>
        <w:spacing w:after="0"/>
        <w:ind w:left="40"/>
        <w:jc w:val="both"/>
        <w:rPr>
          <w:rFonts w:ascii="Times New Roman" w:hAnsi="Times New Roman"/>
          <w:sz w:val="28"/>
          <w:szCs w:val="28"/>
          <w:lang w:eastAsia="en-US"/>
        </w:rPr>
      </w:pPr>
      <w:r w:rsidRPr="00177DAA">
        <w:rPr>
          <w:rFonts w:ascii="Times New Roman" w:hAnsi="Times New Roman"/>
          <w:sz w:val="28"/>
          <w:szCs w:val="28"/>
          <w:lang w:eastAsia="en-US"/>
        </w:rPr>
        <w:t xml:space="preserve">- назначать мероприятия по улучшению геометрических параметров искусственных сооружений; </w:t>
      </w:r>
    </w:p>
    <w:p w:rsidR="00177DAA" w:rsidRPr="00177DAA" w:rsidRDefault="00177DAA" w:rsidP="00177DAA">
      <w:pPr>
        <w:spacing w:after="0"/>
        <w:ind w:left="40"/>
        <w:jc w:val="both"/>
        <w:rPr>
          <w:rFonts w:ascii="Times New Roman" w:hAnsi="Times New Roman"/>
          <w:sz w:val="28"/>
          <w:szCs w:val="28"/>
          <w:lang w:eastAsia="en-US"/>
        </w:rPr>
      </w:pPr>
      <w:r w:rsidRPr="00177DAA">
        <w:rPr>
          <w:rFonts w:ascii="Times New Roman" w:hAnsi="Times New Roman"/>
          <w:sz w:val="28"/>
          <w:szCs w:val="28"/>
          <w:lang w:eastAsia="en-US"/>
        </w:rPr>
        <w:t xml:space="preserve">- проводить учет и контроль качества всех видов ремонтных работ; </w:t>
      </w:r>
    </w:p>
    <w:p w:rsidR="00177DAA" w:rsidRDefault="00177DAA" w:rsidP="00177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hAnsi="Times New Roman" w:cs="Times New Roman"/>
          <w:b/>
          <w:sz w:val="28"/>
          <w:szCs w:val="28"/>
        </w:rPr>
      </w:pPr>
      <w:r w:rsidRPr="00177DAA">
        <w:rPr>
          <w:rFonts w:ascii="Times New Roman" w:hAnsi="Times New Roman"/>
          <w:sz w:val="28"/>
          <w:szCs w:val="28"/>
          <w:lang w:eastAsia="en-US"/>
        </w:rPr>
        <w:t>- составлять исполнительскую документацию</w:t>
      </w:r>
      <w:r w:rsidRPr="00A872DE">
        <w:rPr>
          <w:rFonts w:ascii="Times New Roman" w:hAnsi="Times New Roman" w:cs="Times New Roman"/>
          <w:b/>
          <w:sz w:val="28"/>
          <w:szCs w:val="28"/>
        </w:rPr>
        <w:t xml:space="preserve"> </w:t>
      </w:r>
    </w:p>
    <w:p w:rsidR="002B4C2F" w:rsidRPr="00A872DE" w:rsidRDefault="002B4C2F" w:rsidP="00177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
          <w:sz w:val="28"/>
          <w:szCs w:val="28"/>
        </w:rPr>
      </w:pPr>
      <w:r w:rsidRPr="00A872DE">
        <w:rPr>
          <w:rFonts w:ascii="Times New Roman" w:hAnsi="Times New Roman" w:cs="Times New Roman"/>
          <w:b/>
          <w:sz w:val="28"/>
          <w:szCs w:val="28"/>
        </w:rPr>
        <w:t>знать:</w:t>
      </w:r>
    </w:p>
    <w:p w:rsidR="00177DAA" w:rsidRPr="00177DAA" w:rsidRDefault="00177DAA" w:rsidP="00177DAA">
      <w:pPr>
        <w:spacing w:after="0"/>
        <w:ind w:left="40"/>
        <w:jc w:val="both"/>
        <w:rPr>
          <w:rFonts w:ascii="Times New Roman" w:hAnsi="Times New Roman"/>
          <w:sz w:val="28"/>
          <w:szCs w:val="28"/>
          <w:lang w:eastAsia="en-US"/>
        </w:rPr>
      </w:pPr>
      <w:r w:rsidRPr="00177DAA">
        <w:rPr>
          <w:rFonts w:ascii="Times New Roman" w:hAnsi="Times New Roman"/>
          <w:sz w:val="28"/>
          <w:szCs w:val="28"/>
          <w:lang w:eastAsia="en-US"/>
        </w:rPr>
        <w:t>- технологии ведения всех видов ремонтных работ;</w:t>
      </w:r>
    </w:p>
    <w:p w:rsidR="00177DAA" w:rsidRPr="00177DAA" w:rsidRDefault="00177DAA" w:rsidP="00177DAA">
      <w:pPr>
        <w:spacing w:after="0"/>
        <w:ind w:left="40"/>
        <w:jc w:val="both"/>
        <w:rPr>
          <w:rFonts w:ascii="Times New Roman" w:hAnsi="Times New Roman"/>
          <w:sz w:val="28"/>
          <w:szCs w:val="28"/>
          <w:lang w:eastAsia="en-US"/>
        </w:rPr>
      </w:pPr>
      <w:r w:rsidRPr="00177DAA">
        <w:rPr>
          <w:rFonts w:ascii="Times New Roman" w:hAnsi="Times New Roman"/>
          <w:sz w:val="28"/>
          <w:szCs w:val="28"/>
          <w:lang w:eastAsia="en-US"/>
        </w:rPr>
        <w:t>- виды деформаций и способы диагностики причин деформаций;</w:t>
      </w:r>
    </w:p>
    <w:p w:rsidR="00177DAA" w:rsidRPr="00177DAA" w:rsidRDefault="00177DAA" w:rsidP="00177DAA">
      <w:pPr>
        <w:spacing w:after="0"/>
        <w:ind w:left="40"/>
        <w:jc w:val="both"/>
        <w:rPr>
          <w:rFonts w:ascii="Times New Roman" w:hAnsi="Times New Roman"/>
          <w:sz w:val="28"/>
          <w:szCs w:val="28"/>
          <w:lang w:eastAsia="en-US"/>
        </w:rPr>
      </w:pPr>
      <w:r w:rsidRPr="00177DAA">
        <w:rPr>
          <w:rFonts w:ascii="Times New Roman" w:hAnsi="Times New Roman"/>
          <w:sz w:val="28"/>
          <w:szCs w:val="28"/>
          <w:lang w:eastAsia="en-US"/>
        </w:rPr>
        <w:t>- технологии составления сметных расчетов по проведению ремонта городских улиц и дорог;</w:t>
      </w:r>
    </w:p>
    <w:p w:rsidR="00177DAA" w:rsidRPr="00177DAA" w:rsidRDefault="00177DAA" w:rsidP="00177DAA">
      <w:pPr>
        <w:spacing w:after="0"/>
        <w:ind w:left="40"/>
        <w:jc w:val="both"/>
        <w:rPr>
          <w:rFonts w:ascii="Times New Roman" w:hAnsi="Times New Roman"/>
          <w:sz w:val="28"/>
          <w:szCs w:val="28"/>
          <w:lang w:eastAsia="en-US"/>
        </w:rPr>
      </w:pPr>
      <w:r w:rsidRPr="00177DAA">
        <w:rPr>
          <w:rFonts w:ascii="Times New Roman" w:hAnsi="Times New Roman"/>
          <w:sz w:val="28"/>
          <w:szCs w:val="28"/>
          <w:lang w:eastAsia="en-US"/>
        </w:rPr>
        <w:t>- технологии ведения всех видов ремонтных работ;</w:t>
      </w:r>
    </w:p>
    <w:p w:rsidR="00177DAA" w:rsidRPr="00177DAA" w:rsidRDefault="00177DAA" w:rsidP="00177DAA">
      <w:pPr>
        <w:spacing w:after="0"/>
        <w:ind w:left="40"/>
        <w:jc w:val="both"/>
        <w:rPr>
          <w:rFonts w:ascii="Times New Roman" w:hAnsi="Times New Roman"/>
          <w:sz w:val="28"/>
          <w:szCs w:val="28"/>
          <w:lang w:eastAsia="en-US"/>
        </w:rPr>
      </w:pPr>
      <w:r w:rsidRPr="00177DAA">
        <w:rPr>
          <w:rFonts w:ascii="Times New Roman" w:hAnsi="Times New Roman"/>
          <w:sz w:val="28"/>
          <w:szCs w:val="28"/>
          <w:lang w:eastAsia="en-US"/>
        </w:rPr>
        <w:t xml:space="preserve">- требования нормативных актов по контролю качества ремонтных работ; </w:t>
      </w:r>
    </w:p>
    <w:p w:rsidR="00177DAA" w:rsidRPr="00177DAA" w:rsidRDefault="00177DAA" w:rsidP="00177DAA">
      <w:pPr>
        <w:spacing w:after="0"/>
        <w:jc w:val="both"/>
        <w:rPr>
          <w:rFonts w:ascii="Times New Roman" w:hAnsi="Times New Roman"/>
          <w:sz w:val="28"/>
          <w:szCs w:val="28"/>
          <w:lang w:eastAsia="en-US"/>
        </w:rPr>
      </w:pPr>
      <w:r w:rsidRPr="00177DAA">
        <w:rPr>
          <w:rFonts w:ascii="Times New Roman" w:hAnsi="Times New Roman"/>
          <w:sz w:val="28"/>
          <w:szCs w:val="28"/>
          <w:lang w:eastAsia="en-US"/>
        </w:rPr>
        <w:t>- правила техники безопасности и охраны окружающей среды при ведении ремонтных работ.</w:t>
      </w:r>
    </w:p>
    <w:p w:rsidR="002B4C2F" w:rsidRDefault="002B4C2F" w:rsidP="003C3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
          <w:sz w:val="28"/>
          <w:szCs w:val="28"/>
        </w:rPr>
      </w:pPr>
      <w:r w:rsidRPr="00A872DE">
        <w:rPr>
          <w:rFonts w:ascii="Times New Roman" w:hAnsi="Times New Roman" w:cs="Times New Roman"/>
          <w:b/>
          <w:sz w:val="28"/>
          <w:szCs w:val="28"/>
        </w:rPr>
        <w:t>1.</w:t>
      </w:r>
      <w:r>
        <w:rPr>
          <w:rFonts w:ascii="Times New Roman" w:hAnsi="Times New Roman" w:cs="Times New Roman"/>
          <w:b/>
          <w:sz w:val="28"/>
          <w:szCs w:val="28"/>
        </w:rPr>
        <w:t>2</w:t>
      </w:r>
      <w:r w:rsidRPr="00A872DE">
        <w:rPr>
          <w:rFonts w:ascii="Times New Roman" w:hAnsi="Times New Roman" w:cs="Times New Roman"/>
          <w:b/>
          <w:sz w:val="28"/>
          <w:szCs w:val="28"/>
        </w:rPr>
        <w:t xml:space="preserve">. </w:t>
      </w:r>
      <w:r>
        <w:rPr>
          <w:rFonts w:ascii="Times New Roman" w:hAnsi="Times New Roman" w:cs="Times New Roman"/>
          <w:b/>
          <w:sz w:val="28"/>
          <w:szCs w:val="28"/>
        </w:rPr>
        <w:t>Условия проведения практических занятий.</w:t>
      </w:r>
    </w:p>
    <w:p w:rsidR="008B603B" w:rsidRPr="008B603B" w:rsidRDefault="008B603B" w:rsidP="008B603B">
      <w:pPr>
        <w:spacing w:after="60"/>
        <w:ind w:firstLine="709"/>
        <w:jc w:val="both"/>
        <w:rPr>
          <w:rFonts w:ascii="Times New Roman" w:hAnsi="Times New Roman"/>
          <w:bCs/>
          <w:sz w:val="28"/>
          <w:szCs w:val="28"/>
        </w:rPr>
      </w:pPr>
      <w:r w:rsidRPr="008B603B">
        <w:rPr>
          <w:rFonts w:ascii="Times New Roman" w:hAnsi="Times New Roman"/>
          <w:bCs/>
          <w:sz w:val="28"/>
          <w:szCs w:val="28"/>
        </w:rPr>
        <w:lastRenderedPageBreak/>
        <w:t>Для реализации программы профессионального модуля должна быть предусмотрена учебная аудитория «</w:t>
      </w:r>
      <w:r w:rsidRPr="008B603B">
        <w:rPr>
          <w:rFonts w:ascii="Times New Roman" w:hAnsi="Times New Roman"/>
          <w:sz w:val="28"/>
          <w:szCs w:val="28"/>
        </w:rPr>
        <w:t>Технологии и организации строительства городских путей сообщения</w:t>
      </w:r>
      <w:r w:rsidRPr="008B603B">
        <w:rPr>
          <w:rFonts w:ascii="Times New Roman" w:hAnsi="Times New Roman"/>
          <w:bCs/>
          <w:sz w:val="28"/>
          <w:szCs w:val="28"/>
        </w:rPr>
        <w:t>»</w:t>
      </w:r>
      <w:r w:rsidRPr="008B603B">
        <w:rPr>
          <w:rFonts w:ascii="Times New Roman" w:hAnsi="Times New Roman"/>
          <w:bCs/>
          <w:i/>
          <w:sz w:val="28"/>
          <w:szCs w:val="28"/>
        </w:rPr>
        <w:t xml:space="preserve"> </w:t>
      </w:r>
      <w:r w:rsidRPr="008B603B">
        <w:rPr>
          <w:rFonts w:ascii="Times New Roman" w:hAnsi="Times New Roman"/>
          <w:bCs/>
          <w:sz w:val="28"/>
          <w:szCs w:val="28"/>
        </w:rPr>
        <w:t>оснащенная</w:t>
      </w:r>
    </w:p>
    <w:p w:rsidR="008B603B" w:rsidRPr="008B603B" w:rsidRDefault="008B603B" w:rsidP="008B603B">
      <w:pPr>
        <w:spacing w:after="60"/>
        <w:ind w:firstLine="709"/>
        <w:jc w:val="both"/>
        <w:rPr>
          <w:rFonts w:ascii="Times New Roman" w:hAnsi="Times New Roman"/>
          <w:b/>
          <w:bCs/>
          <w:i/>
          <w:sz w:val="28"/>
          <w:szCs w:val="28"/>
        </w:rPr>
      </w:pPr>
      <w:r w:rsidRPr="008B603B">
        <w:rPr>
          <w:rFonts w:ascii="Times New Roman" w:hAnsi="Times New Roman"/>
          <w:bCs/>
          <w:i/>
          <w:sz w:val="28"/>
          <w:szCs w:val="28"/>
        </w:rPr>
        <w:t xml:space="preserve"> оборудованием:</w:t>
      </w:r>
    </w:p>
    <w:p w:rsidR="008B603B" w:rsidRPr="008B603B" w:rsidRDefault="008B603B" w:rsidP="008B603B">
      <w:pPr>
        <w:suppressAutoHyphens/>
        <w:autoSpaceDE w:val="0"/>
        <w:autoSpaceDN w:val="0"/>
        <w:adjustRightInd w:val="0"/>
        <w:spacing w:after="60"/>
        <w:ind w:firstLine="709"/>
        <w:jc w:val="both"/>
        <w:rPr>
          <w:rFonts w:ascii="Times New Roman" w:hAnsi="Times New Roman"/>
          <w:bCs/>
          <w:sz w:val="28"/>
          <w:szCs w:val="28"/>
        </w:rPr>
      </w:pPr>
      <w:r w:rsidRPr="008B603B">
        <w:rPr>
          <w:rFonts w:ascii="Times New Roman" w:hAnsi="Times New Roman"/>
          <w:bCs/>
          <w:sz w:val="28"/>
          <w:szCs w:val="28"/>
        </w:rPr>
        <w:t xml:space="preserve">- посадочные места по количеству </w:t>
      </w:r>
      <w:proofErr w:type="gramStart"/>
      <w:r w:rsidRPr="008B603B">
        <w:rPr>
          <w:rFonts w:ascii="Times New Roman" w:hAnsi="Times New Roman"/>
          <w:bCs/>
          <w:sz w:val="28"/>
          <w:szCs w:val="28"/>
        </w:rPr>
        <w:t>обучающихся</w:t>
      </w:r>
      <w:proofErr w:type="gramEnd"/>
      <w:r w:rsidRPr="008B603B">
        <w:rPr>
          <w:rFonts w:ascii="Times New Roman" w:hAnsi="Times New Roman"/>
          <w:bCs/>
          <w:sz w:val="28"/>
          <w:szCs w:val="28"/>
        </w:rPr>
        <w:t>;</w:t>
      </w:r>
    </w:p>
    <w:p w:rsidR="008B603B" w:rsidRPr="008B603B" w:rsidRDefault="008B603B" w:rsidP="008B603B">
      <w:pPr>
        <w:suppressAutoHyphens/>
        <w:autoSpaceDE w:val="0"/>
        <w:autoSpaceDN w:val="0"/>
        <w:adjustRightInd w:val="0"/>
        <w:spacing w:after="60"/>
        <w:ind w:firstLine="709"/>
        <w:jc w:val="both"/>
        <w:rPr>
          <w:rFonts w:ascii="Times New Roman" w:hAnsi="Times New Roman"/>
          <w:bCs/>
          <w:sz w:val="28"/>
          <w:szCs w:val="28"/>
        </w:rPr>
      </w:pPr>
      <w:r w:rsidRPr="008B603B">
        <w:rPr>
          <w:rFonts w:ascii="Times New Roman" w:hAnsi="Times New Roman"/>
          <w:bCs/>
          <w:sz w:val="28"/>
          <w:szCs w:val="28"/>
        </w:rPr>
        <w:t>- рабочее место преподавателя;</w:t>
      </w:r>
    </w:p>
    <w:p w:rsidR="008B603B" w:rsidRPr="008B603B" w:rsidRDefault="008B603B" w:rsidP="008B603B">
      <w:pPr>
        <w:spacing w:after="60"/>
        <w:ind w:firstLine="709"/>
        <w:jc w:val="both"/>
        <w:rPr>
          <w:rFonts w:ascii="Times New Roman" w:hAnsi="Times New Roman"/>
          <w:sz w:val="28"/>
          <w:szCs w:val="28"/>
        </w:rPr>
      </w:pPr>
      <w:r w:rsidRPr="008B603B">
        <w:rPr>
          <w:rFonts w:ascii="Times New Roman" w:hAnsi="Times New Roman"/>
          <w:sz w:val="28"/>
          <w:szCs w:val="28"/>
        </w:rPr>
        <w:t>- комплект учебно-наглядных пособий;</w:t>
      </w:r>
    </w:p>
    <w:p w:rsidR="008B603B" w:rsidRPr="008B603B" w:rsidRDefault="008B603B" w:rsidP="008B603B">
      <w:pPr>
        <w:spacing w:after="60"/>
        <w:ind w:firstLine="709"/>
        <w:jc w:val="both"/>
        <w:rPr>
          <w:rFonts w:ascii="Times New Roman" w:hAnsi="Times New Roman"/>
          <w:bCs/>
          <w:i/>
          <w:sz w:val="28"/>
          <w:szCs w:val="28"/>
        </w:rPr>
      </w:pPr>
      <w:r w:rsidRPr="008B603B">
        <w:rPr>
          <w:rFonts w:ascii="Times New Roman" w:hAnsi="Times New Roman"/>
          <w:i/>
          <w:sz w:val="28"/>
          <w:szCs w:val="28"/>
        </w:rPr>
        <w:t>т</w:t>
      </w:r>
      <w:r w:rsidRPr="008B603B">
        <w:rPr>
          <w:rFonts w:ascii="Times New Roman" w:hAnsi="Times New Roman"/>
          <w:bCs/>
          <w:i/>
          <w:sz w:val="28"/>
          <w:szCs w:val="28"/>
        </w:rPr>
        <w:t>ехническими средствами обучения:</w:t>
      </w:r>
    </w:p>
    <w:p w:rsidR="008B603B" w:rsidRPr="008B603B" w:rsidRDefault="008B603B" w:rsidP="008B603B">
      <w:pPr>
        <w:suppressAutoHyphens/>
        <w:autoSpaceDE w:val="0"/>
        <w:autoSpaceDN w:val="0"/>
        <w:adjustRightInd w:val="0"/>
        <w:spacing w:after="60"/>
        <w:ind w:firstLine="709"/>
        <w:jc w:val="both"/>
        <w:rPr>
          <w:rFonts w:ascii="Times New Roman" w:hAnsi="Times New Roman"/>
          <w:bCs/>
          <w:sz w:val="28"/>
          <w:szCs w:val="28"/>
        </w:rPr>
      </w:pPr>
      <w:r w:rsidRPr="008B603B">
        <w:rPr>
          <w:rFonts w:ascii="Times New Roman" w:hAnsi="Times New Roman"/>
          <w:bCs/>
          <w:sz w:val="28"/>
          <w:szCs w:val="28"/>
        </w:rPr>
        <w:t>- компьютер с лицензионным программным обеспечением;</w:t>
      </w:r>
    </w:p>
    <w:p w:rsidR="008B603B" w:rsidRPr="008B603B" w:rsidRDefault="008B603B" w:rsidP="008B603B">
      <w:pPr>
        <w:suppressAutoHyphens/>
        <w:autoSpaceDE w:val="0"/>
        <w:autoSpaceDN w:val="0"/>
        <w:adjustRightInd w:val="0"/>
        <w:spacing w:after="60"/>
        <w:ind w:firstLine="709"/>
        <w:jc w:val="both"/>
        <w:rPr>
          <w:rFonts w:ascii="Times New Roman" w:hAnsi="Times New Roman"/>
          <w:bCs/>
          <w:sz w:val="28"/>
          <w:szCs w:val="28"/>
        </w:rPr>
      </w:pPr>
      <w:r w:rsidRPr="008B603B">
        <w:rPr>
          <w:rFonts w:ascii="Times New Roman" w:hAnsi="Times New Roman"/>
          <w:bCs/>
          <w:sz w:val="28"/>
          <w:szCs w:val="28"/>
        </w:rPr>
        <w:t>- интерактивная доска /мультимедиа проектор.</w:t>
      </w:r>
    </w:p>
    <w:p w:rsidR="002B4C2F" w:rsidRDefault="002B4C2F" w:rsidP="002B4C2F">
      <w:pPr>
        <w:pStyle w:val="a3"/>
        <w:rPr>
          <w:rFonts w:ascii="Times New Roman" w:hAnsi="Times New Roman" w:cs="Times New Roman"/>
          <w:b/>
          <w:sz w:val="28"/>
          <w:szCs w:val="28"/>
        </w:rPr>
      </w:pPr>
      <w:r w:rsidRPr="00F201CC">
        <w:rPr>
          <w:rFonts w:ascii="Times New Roman" w:hAnsi="Times New Roman" w:cs="Times New Roman"/>
          <w:b/>
          <w:sz w:val="28"/>
          <w:szCs w:val="28"/>
        </w:rPr>
        <w:t xml:space="preserve">1.3. Формы </w:t>
      </w:r>
      <w:r>
        <w:rPr>
          <w:rFonts w:ascii="Times New Roman" w:hAnsi="Times New Roman" w:cs="Times New Roman"/>
          <w:b/>
          <w:sz w:val="28"/>
          <w:szCs w:val="28"/>
        </w:rPr>
        <w:t>проведения практических занятий.</w:t>
      </w:r>
    </w:p>
    <w:p w:rsidR="002B4C2F" w:rsidRPr="004358DA" w:rsidRDefault="004358DA" w:rsidP="00F436C1">
      <w:pPr>
        <w:pStyle w:val="a3"/>
        <w:rPr>
          <w:rFonts w:ascii="Times New Roman" w:hAnsi="Times New Roman" w:cs="Times New Roman"/>
          <w:sz w:val="28"/>
          <w:szCs w:val="28"/>
        </w:rPr>
        <w:sectPr w:rsidR="002B4C2F" w:rsidRPr="004358DA">
          <w:pgSz w:w="11906" w:h="16838"/>
          <w:pgMar w:top="1134" w:right="850" w:bottom="1134" w:left="1701" w:header="708" w:footer="708" w:gutter="0"/>
          <w:cols w:space="708"/>
          <w:docGrid w:linePitch="360"/>
        </w:sectPr>
      </w:pPr>
      <w:r w:rsidRPr="004358DA">
        <w:rPr>
          <w:rFonts w:ascii="Times New Roman" w:hAnsi="Times New Roman" w:cs="Times New Roman"/>
          <w:sz w:val="28"/>
          <w:szCs w:val="28"/>
        </w:rPr>
        <w:t xml:space="preserve">Практические работы выполняются </w:t>
      </w:r>
      <w:r>
        <w:rPr>
          <w:rFonts w:ascii="Times New Roman" w:hAnsi="Times New Roman" w:cs="Times New Roman"/>
          <w:sz w:val="28"/>
          <w:szCs w:val="28"/>
        </w:rPr>
        <w:t>в виде расчётов или в виде чертежей.</w:t>
      </w:r>
    </w:p>
    <w:p w:rsidR="00FB24E8" w:rsidRDefault="00FB24E8" w:rsidP="00F436C1">
      <w:pPr>
        <w:pStyle w:val="a3"/>
        <w:rPr>
          <w:rFonts w:ascii="Times New Roman" w:hAnsi="Times New Roman" w:cs="Times New Roman"/>
          <w:i/>
          <w:iCs/>
          <w:sz w:val="28"/>
          <w:szCs w:val="28"/>
        </w:rPr>
      </w:pPr>
    </w:p>
    <w:p w:rsidR="002B4C2F" w:rsidRDefault="002B4C2F" w:rsidP="002B4C2F">
      <w:pPr>
        <w:pStyle w:val="a3"/>
        <w:rPr>
          <w:rFonts w:ascii="Times New Roman" w:hAnsi="Times New Roman" w:cs="Times New Roman"/>
          <w:b/>
          <w:sz w:val="28"/>
          <w:szCs w:val="28"/>
        </w:rPr>
      </w:pPr>
      <w:r w:rsidRPr="00F201CC">
        <w:rPr>
          <w:rFonts w:ascii="Times New Roman" w:hAnsi="Times New Roman" w:cs="Times New Roman"/>
          <w:b/>
          <w:sz w:val="28"/>
          <w:szCs w:val="28"/>
        </w:rPr>
        <w:t>1.4. Состав и содержание материалов для проведения практических</w:t>
      </w:r>
      <w:r>
        <w:rPr>
          <w:rFonts w:ascii="Times New Roman" w:hAnsi="Times New Roman" w:cs="Times New Roman"/>
          <w:b/>
          <w:sz w:val="28"/>
          <w:szCs w:val="28"/>
        </w:rPr>
        <w:t xml:space="preserve"> занятий.</w:t>
      </w:r>
    </w:p>
    <w:tbl>
      <w:tblPr>
        <w:tblW w:w="15060" w:type="dxa"/>
        <w:tblInd w:w="108" w:type="dxa"/>
        <w:tblLayout w:type="fixed"/>
        <w:tblLook w:val="04A0" w:firstRow="1" w:lastRow="0" w:firstColumn="1" w:lastColumn="0" w:noHBand="0" w:noVBand="1"/>
      </w:tblPr>
      <w:tblGrid>
        <w:gridCol w:w="3686"/>
        <w:gridCol w:w="516"/>
        <w:gridCol w:w="51"/>
        <w:gridCol w:w="9214"/>
        <w:gridCol w:w="1593"/>
      </w:tblGrid>
      <w:tr w:rsidR="001616BF" w:rsidRPr="00A872DE" w:rsidTr="001616BF">
        <w:trPr>
          <w:trHeight w:val="126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16BF" w:rsidRPr="0007222F" w:rsidRDefault="001616BF" w:rsidP="00A872DE">
            <w:pPr>
              <w:spacing w:after="0" w:line="240" w:lineRule="auto"/>
              <w:contextualSpacing/>
              <w:jc w:val="center"/>
              <w:rPr>
                <w:rFonts w:ascii="Times New Roman" w:hAnsi="Times New Roman" w:cs="Times New Roman"/>
                <w:b/>
                <w:bCs/>
                <w:sz w:val="24"/>
                <w:szCs w:val="24"/>
              </w:rPr>
            </w:pPr>
            <w:r w:rsidRPr="0007222F">
              <w:rPr>
                <w:rFonts w:ascii="Times New Roman" w:hAnsi="Times New Roman" w:cs="Times New Roman"/>
                <w:b/>
                <w:bCs/>
                <w:sz w:val="24"/>
                <w:szCs w:val="24"/>
              </w:rPr>
              <w:t>Наименование разделов профессионального модуля (ПМ), междисциплинарных курсов (МДК) и тем</w:t>
            </w:r>
          </w:p>
        </w:tc>
        <w:tc>
          <w:tcPr>
            <w:tcW w:w="9781" w:type="dxa"/>
            <w:gridSpan w:val="3"/>
            <w:tcBorders>
              <w:top w:val="single" w:sz="4" w:space="0" w:color="auto"/>
              <w:left w:val="nil"/>
              <w:bottom w:val="single" w:sz="4" w:space="0" w:color="auto"/>
              <w:right w:val="single" w:sz="4" w:space="0" w:color="000000"/>
            </w:tcBorders>
            <w:shd w:val="clear" w:color="auto" w:fill="auto"/>
            <w:vAlign w:val="center"/>
            <w:hideMark/>
          </w:tcPr>
          <w:p w:rsidR="001616BF" w:rsidRPr="0007222F" w:rsidRDefault="001616BF" w:rsidP="002B4C2F">
            <w:pPr>
              <w:spacing w:after="0" w:line="240" w:lineRule="auto"/>
              <w:contextualSpacing/>
              <w:jc w:val="center"/>
              <w:rPr>
                <w:rFonts w:ascii="Times New Roman" w:hAnsi="Times New Roman" w:cs="Times New Roman"/>
                <w:b/>
                <w:bCs/>
                <w:sz w:val="24"/>
                <w:szCs w:val="24"/>
              </w:rPr>
            </w:pPr>
            <w:r w:rsidRPr="0007222F">
              <w:rPr>
                <w:rFonts w:ascii="Times New Roman" w:hAnsi="Times New Roman" w:cs="Times New Roman"/>
                <w:b/>
                <w:bCs/>
                <w:sz w:val="24"/>
                <w:szCs w:val="24"/>
              </w:rPr>
              <w:t xml:space="preserve">Содержание лабораторные работы и практические занятия </w:t>
            </w:r>
            <w:proofErr w:type="gramStart"/>
            <w:r w:rsidRPr="0007222F">
              <w:rPr>
                <w:rFonts w:ascii="Times New Roman" w:hAnsi="Times New Roman" w:cs="Times New Roman"/>
                <w:b/>
                <w:bCs/>
                <w:sz w:val="24"/>
                <w:szCs w:val="24"/>
              </w:rPr>
              <w:t>обучающихся</w:t>
            </w:r>
            <w:proofErr w:type="gramEnd"/>
          </w:p>
        </w:tc>
        <w:tc>
          <w:tcPr>
            <w:tcW w:w="1593" w:type="dxa"/>
            <w:tcBorders>
              <w:top w:val="single" w:sz="4" w:space="0" w:color="auto"/>
              <w:left w:val="nil"/>
              <w:bottom w:val="single" w:sz="4" w:space="0" w:color="auto"/>
              <w:right w:val="single" w:sz="4" w:space="0" w:color="auto"/>
            </w:tcBorders>
            <w:shd w:val="clear" w:color="auto" w:fill="auto"/>
            <w:hideMark/>
          </w:tcPr>
          <w:p w:rsidR="001616BF" w:rsidRPr="0007222F" w:rsidRDefault="001616BF" w:rsidP="00A872DE">
            <w:pPr>
              <w:spacing w:after="0" w:line="240" w:lineRule="auto"/>
              <w:contextualSpacing/>
              <w:jc w:val="center"/>
              <w:rPr>
                <w:rFonts w:ascii="Times New Roman" w:hAnsi="Times New Roman" w:cs="Times New Roman"/>
                <w:b/>
                <w:bCs/>
                <w:sz w:val="24"/>
                <w:szCs w:val="24"/>
              </w:rPr>
            </w:pPr>
            <w:r w:rsidRPr="0007222F">
              <w:rPr>
                <w:rFonts w:ascii="Times New Roman" w:hAnsi="Times New Roman" w:cs="Times New Roman"/>
                <w:b/>
                <w:bCs/>
                <w:sz w:val="24"/>
                <w:szCs w:val="24"/>
              </w:rPr>
              <w:t>Объем часов</w:t>
            </w:r>
            <w:r w:rsidR="00A276A1" w:rsidRPr="0007222F">
              <w:rPr>
                <w:rFonts w:ascii="Times New Roman" w:hAnsi="Times New Roman" w:cs="Times New Roman"/>
                <w:b/>
                <w:bCs/>
                <w:sz w:val="24"/>
                <w:szCs w:val="24"/>
              </w:rPr>
              <w:t xml:space="preserve"> по практическим работам</w:t>
            </w:r>
          </w:p>
        </w:tc>
      </w:tr>
      <w:tr w:rsidR="001616BF" w:rsidRPr="00A872DE" w:rsidTr="001616BF">
        <w:trPr>
          <w:trHeight w:val="31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1616BF" w:rsidRPr="0007222F" w:rsidRDefault="001616BF" w:rsidP="00A872DE">
            <w:pPr>
              <w:spacing w:after="0" w:line="240" w:lineRule="auto"/>
              <w:contextualSpacing/>
              <w:jc w:val="center"/>
              <w:rPr>
                <w:rFonts w:ascii="Times New Roman" w:hAnsi="Times New Roman" w:cs="Times New Roman"/>
                <w:b/>
                <w:bCs/>
                <w:sz w:val="24"/>
                <w:szCs w:val="24"/>
              </w:rPr>
            </w:pPr>
            <w:r w:rsidRPr="0007222F">
              <w:rPr>
                <w:rFonts w:ascii="Times New Roman" w:hAnsi="Times New Roman" w:cs="Times New Roman"/>
                <w:b/>
                <w:bCs/>
                <w:sz w:val="24"/>
                <w:szCs w:val="24"/>
              </w:rPr>
              <w:t>1</w:t>
            </w:r>
          </w:p>
        </w:tc>
        <w:tc>
          <w:tcPr>
            <w:tcW w:w="9781" w:type="dxa"/>
            <w:gridSpan w:val="3"/>
            <w:tcBorders>
              <w:top w:val="single" w:sz="4" w:space="0" w:color="auto"/>
              <w:left w:val="nil"/>
              <w:bottom w:val="single" w:sz="4" w:space="0" w:color="auto"/>
              <w:right w:val="single" w:sz="4" w:space="0" w:color="auto"/>
            </w:tcBorders>
            <w:shd w:val="clear" w:color="auto" w:fill="auto"/>
            <w:vAlign w:val="center"/>
            <w:hideMark/>
          </w:tcPr>
          <w:p w:rsidR="001616BF" w:rsidRPr="0007222F" w:rsidRDefault="001616BF" w:rsidP="00A872DE">
            <w:pPr>
              <w:spacing w:after="0" w:line="240" w:lineRule="auto"/>
              <w:contextualSpacing/>
              <w:jc w:val="center"/>
              <w:rPr>
                <w:rFonts w:ascii="Times New Roman" w:hAnsi="Times New Roman" w:cs="Times New Roman"/>
                <w:b/>
                <w:bCs/>
                <w:sz w:val="24"/>
                <w:szCs w:val="24"/>
              </w:rPr>
            </w:pPr>
            <w:r w:rsidRPr="0007222F">
              <w:rPr>
                <w:rFonts w:ascii="Times New Roman" w:hAnsi="Times New Roman" w:cs="Times New Roman"/>
                <w:b/>
                <w:bCs/>
                <w:sz w:val="24"/>
                <w:szCs w:val="24"/>
              </w:rPr>
              <w:t>2</w:t>
            </w:r>
          </w:p>
        </w:tc>
        <w:tc>
          <w:tcPr>
            <w:tcW w:w="1593" w:type="dxa"/>
            <w:tcBorders>
              <w:top w:val="nil"/>
              <w:left w:val="nil"/>
              <w:bottom w:val="single" w:sz="4" w:space="0" w:color="auto"/>
              <w:right w:val="single" w:sz="4" w:space="0" w:color="auto"/>
            </w:tcBorders>
            <w:shd w:val="clear" w:color="auto" w:fill="auto"/>
            <w:hideMark/>
          </w:tcPr>
          <w:p w:rsidR="001616BF" w:rsidRPr="0007222F" w:rsidRDefault="001616BF" w:rsidP="00A872DE">
            <w:pPr>
              <w:spacing w:after="0" w:line="240" w:lineRule="auto"/>
              <w:contextualSpacing/>
              <w:jc w:val="center"/>
              <w:rPr>
                <w:rFonts w:ascii="Times New Roman" w:hAnsi="Times New Roman" w:cs="Times New Roman"/>
                <w:b/>
                <w:bCs/>
                <w:sz w:val="24"/>
                <w:szCs w:val="24"/>
              </w:rPr>
            </w:pPr>
            <w:r w:rsidRPr="0007222F">
              <w:rPr>
                <w:rFonts w:ascii="Times New Roman" w:hAnsi="Times New Roman" w:cs="Times New Roman"/>
                <w:b/>
                <w:bCs/>
                <w:sz w:val="24"/>
                <w:szCs w:val="24"/>
              </w:rPr>
              <w:t>3</w:t>
            </w:r>
          </w:p>
        </w:tc>
      </w:tr>
      <w:tr w:rsidR="001616BF" w:rsidRPr="00A872DE" w:rsidTr="001616BF">
        <w:trPr>
          <w:trHeight w:val="6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1616BF" w:rsidRPr="0007222F" w:rsidRDefault="00CA1B6A" w:rsidP="00A872DE">
            <w:pPr>
              <w:spacing w:after="0" w:line="240" w:lineRule="auto"/>
              <w:contextualSpacing/>
              <w:jc w:val="center"/>
              <w:rPr>
                <w:rFonts w:ascii="Times New Roman" w:hAnsi="Times New Roman" w:cs="Times New Roman"/>
                <w:b/>
                <w:bCs/>
                <w:sz w:val="24"/>
                <w:szCs w:val="24"/>
              </w:rPr>
            </w:pPr>
            <w:r w:rsidRPr="003A6412">
              <w:rPr>
                <w:rFonts w:ascii="Times New Roman" w:hAnsi="Times New Roman"/>
                <w:b/>
              </w:rPr>
              <w:t>МДК.03.03 Эксплуатация и ремонт городских искусственных сооружений</w:t>
            </w:r>
          </w:p>
        </w:tc>
        <w:tc>
          <w:tcPr>
            <w:tcW w:w="9781" w:type="dxa"/>
            <w:gridSpan w:val="3"/>
            <w:tcBorders>
              <w:top w:val="single" w:sz="4" w:space="0" w:color="auto"/>
              <w:left w:val="nil"/>
              <w:bottom w:val="single" w:sz="4" w:space="0" w:color="auto"/>
              <w:right w:val="single" w:sz="4" w:space="0" w:color="000000"/>
            </w:tcBorders>
            <w:shd w:val="clear" w:color="auto" w:fill="auto"/>
            <w:vAlign w:val="center"/>
            <w:hideMark/>
          </w:tcPr>
          <w:p w:rsidR="001616BF" w:rsidRPr="0007222F" w:rsidRDefault="001616BF" w:rsidP="00A872DE">
            <w:pPr>
              <w:spacing w:after="0" w:line="240" w:lineRule="auto"/>
              <w:contextualSpacing/>
              <w:jc w:val="center"/>
              <w:rPr>
                <w:rFonts w:ascii="Times New Roman" w:hAnsi="Times New Roman" w:cs="Times New Roman"/>
                <w:b/>
                <w:bCs/>
                <w:sz w:val="24"/>
                <w:szCs w:val="24"/>
              </w:rPr>
            </w:pPr>
            <w:r w:rsidRPr="0007222F">
              <w:rPr>
                <w:rFonts w:ascii="Times New Roman" w:hAnsi="Times New Roman" w:cs="Times New Roman"/>
                <w:b/>
                <w:bCs/>
                <w:sz w:val="24"/>
                <w:szCs w:val="24"/>
              </w:rPr>
              <w:t> </w:t>
            </w:r>
          </w:p>
        </w:tc>
        <w:tc>
          <w:tcPr>
            <w:tcW w:w="1593" w:type="dxa"/>
            <w:tcBorders>
              <w:top w:val="nil"/>
              <w:left w:val="nil"/>
              <w:bottom w:val="single" w:sz="4" w:space="0" w:color="auto"/>
              <w:right w:val="single" w:sz="4" w:space="0" w:color="auto"/>
            </w:tcBorders>
            <w:shd w:val="clear" w:color="auto" w:fill="auto"/>
            <w:hideMark/>
          </w:tcPr>
          <w:p w:rsidR="001616BF" w:rsidRPr="0007222F" w:rsidRDefault="00065AB7" w:rsidP="00A872DE">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24</w:t>
            </w:r>
          </w:p>
        </w:tc>
      </w:tr>
      <w:tr w:rsidR="001616BF" w:rsidRPr="00A872DE" w:rsidTr="001616BF">
        <w:trPr>
          <w:trHeight w:val="126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1616BF" w:rsidRPr="0007222F" w:rsidRDefault="00CA1B6A" w:rsidP="00A872DE">
            <w:pPr>
              <w:spacing w:after="0" w:line="240" w:lineRule="auto"/>
              <w:contextualSpacing/>
              <w:jc w:val="center"/>
              <w:rPr>
                <w:rFonts w:ascii="Times New Roman" w:hAnsi="Times New Roman" w:cs="Times New Roman"/>
                <w:b/>
                <w:bCs/>
                <w:sz w:val="24"/>
                <w:szCs w:val="24"/>
              </w:rPr>
            </w:pPr>
            <w:r w:rsidRPr="003A6412">
              <w:rPr>
                <w:rFonts w:ascii="Times New Roman" w:eastAsia="Arial Unicode MS" w:hAnsi="Times New Roman"/>
              </w:rPr>
              <w:t>Тема 3.2. Ремонт и усиление городских искусственных сооружений</w:t>
            </w:r>
          </w:p>
        </w:tc>
        <w:tc>
          <w:tcPr>
            <w:tcW w:w="9781" w:type="dxa"/>
            <w:gridSpan w:val="3"/>
            <w:tcBorders>
              <w:top w:val="single" w:sz="4" w:space="0" w:color="auto"/>
              <w:left w:val="nil"/>
              <w:bottom w:val="single" w:sz="4" w:space="0" w:color="auto"/>
              <w:right w:val="single" w:sz="4" w:space="0" w:color="000000"/>
            </w:tcBorders>
            <w:shd w:val="clear" w:color="auto" w:fill="auto"/>
            <w:vAlign w:val="center"/>
            <w:hideMark/>
          </w:tcPr>
          <w:p w:rsidR="001616BF" w:rsidRPr="0007222F" w:rsidRDefault="001616BF" w:rsidP="00A872DE">
            <w:pPr>
              <w:spacing w:after="0" w:line="240" w:lineRule="auto"/>
              <w:contextualSpacing/>
              <w:jc w:val="center"/>
              <w:rPr>
                <w:rFonts w:ascii="Times New Roman" w:hAnsi="Times New Roman" w:cs="Times New Roman"/>
                <w:b/>
                <w:bCs/>
                <w:sz w:val="24"/>
                <w:szCs w:val="24"/>
              </w:rPr>
            </w:pPr>
            <w:r w:rsidRPr="0007222F">
              <w:rPr>
                <w:rFonts w:ascii="Times New Roman" w:hAnsi="Times New Roman" w:cs="Times New Roman"/>
                <w:b/>
                <w:bCs/>
                <w:sz w:val="24"/>
                <w:szCs w:val="24"/>
              </w:rPr>
              <w:t> </w:t>
            </w:r>
          </w:p>
        </w:tc>
        <w:tc>
          <w:tcPr>
            <w:tcW w:w="1593" w:type="dxa"/>
            <w:tcBorders>
              <w:top w:val="nil"/>
              <w:left w:val="nil"/>
              <w:bottom w:val="single" w:sz="4" w:space="0" w:color="auto"/>
              <w:right w:val="single" w:sz="4" w:space="0" w:color="auto"/>
            </w:tcBorders>
            <w:shd w:val="clear" w:color="auto" w:fill="auto"/>
            <w:hideMark/>
          </w:tcPr>
          <w:p w:rsidR="001616BF" w:rsidRPr="0007222F" w:rsidRDefault="00065AB7" w:rsidP="00A872DE">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24</w:t>
            </w:r>
          </w:p>
        </w:tc>
      </w:tr>
      <w:tr w:rsidR="001616BF" w:rsidRPr="00A872DE" w:rsidTr="001616BF">
        <w:trPr>
          <w:trHeight w:val="315"/>
        </w:trPr>
        <w:tc>
          <w:tcPr>
            <w:tcW w:w="3686" w:type="dxa"/>
            <w:tcBorders>
              <w:top w:val="nil"/>
              <w:left w:val="single" w:sz="4" w:space="0" w:color="auto"/>
              <w:bottom w:val="nil"/>
              <w:right w:val="single" w:sz="4" w:space="0" w:color="auto"/>
            </w:tcBorders>
            <w:shd w:val="clear" w:color="auto" w:fill="auto"/>
            <w:vAlign w:val="center"/>
            <w:hideMark/>
          </w:tcPr>
          <w:p w:rsidR="001616BF" w:rsidRPr="0007222F" w:rsidRDefault="001616BF" w:rsidP="00A872DE">
            <w:pPr>
              <w:spacing w:after="0" w:line="240" w:lineRule="auto"/>
              <w:contextualSpacing/>
              <w:rPr>
                <w:rFonts w:ascii="Times New Roman" w:hAnsi="Times New Roman" w:cs="Times New Roman"/>
                <w:b/>
                <w:bCs/>
                <w:sz w:val="24"/>
                <w:szCs w:val="24"/>
              </w:rPr>
            </w:pPr>
            <w:r w:rsidRPr="0007222F">
              <w:rPr>
                <w:rFonts w:ascii="Times New Roman" w:hAnsi="Times New Roman" w:cs="Times New Roman"/>
                <w:b/>
                <w:bCs/>
                <w:sz w:val="24"/>
                <w:szCs w:val="24"/>
              </w:rPr>
              <w:t> </w:t>
            </w:r>
          </w:p>
        </w:tc>
        <w:tc>
          <w:tcPr>
            <w:tcW w:w="9781" w:type="dxa"/>
            <w:gridSpan w:val="3"/>
            <w:tcBorders>
              <w:top w:val="single" w:sz="4" w:space="0" w:color="auto"/>
              <w:left w:val="nil"/>
              <w:bottom w:val="single" w:sz="4" w:space="0" w:color="auto"/>
              <w:right w:val="single" w:sz="4" w:space="0" w:color="000000"/>
            </w:tcBorders>
            <w:shd w:val="clear" w:color="auto" w:fill="auto"/>
            <w:vAlign w:val="center"/>
            <w:hideMark/>
          </w:tcPr>
          <w:p w:rsidR="001616BF" w:rsidRPr="0007222F" w:rsidRDefault="001616BF" w:rsidP="00A872DE">
            <w:pPr>
              <w:spacing w:after="0" w:line="240" w:lineRule="auto"/>
              <w:contextualSpacing/>
              <w:rPr>
                <w:rFonts w:ascii="Times New Roman" w:hAnsi="Times New Roman" w:cs="Times New Roman"/>
                <w:b/>
                <w:bCs/>
                <w:sz w:val="24"/>
                <w:szCs w:val="24"/>
              </w:rPr>
            </w:pPr>
            <w:r w:rsidRPr="0007222F">
              <w:rPr>
                <w:rFonts w:ascii="Times New Roman" w:hAnsi="Times New Roman" w:cs="Times New Roman"/>
                <w:b/>
                <w:bCs/>
                <w:sz w:val="24"/>
                <w:szCs w:val="24"/>
              </w:rPr>
              <w:t xml:space="preserve">Практические занятия </w:t>
            </w:r>
          </w:p>
        </w:tc>
        <w:tc>
          <w:tcPr>
            <w:tcW w:w="1593" w:type="dxa"/>
            <w:tcBorders>
              <w:top w:val="nil"/>
              <w:left w:val="nil"/>
              <w:bottom w:val="single" w:sz="4" w:space="0" w:color="auto"/>
              <w:right w:val="single" w:sz="4" w:space="0" w:color="auto"/>
            </w:tcBorders>
            <w:shd w:val="clear" w:color="auto" w:fill="auto"/>
            <w:hideMark/>
          </w:tcPr>
          <w:p w:rsidR="001616BF" w:rsidRPr="0007222F" w:rsidRDefault="001616BF" w:rsidP="00A872DE">
            <w:pPr>
              <w:spacing w:after="0" w:line="240" w:lineRule="auto"/>
              <w:contextualSpacing/>
              <w:jc w:val="center"/>
              <w:rPr>
                <w:rFonts w:ascii="Times New Roman" w:hAnsi="Times New Roman" w:cs="Times New Roman"/>
                <w:bCs/>
                <w:sz w:val="24"/>
                <w:szCs w:val="24"/>
              </w:rPr>
            </w:pPr>
          </w:p>
        </w:tc>
      </w:tr>
      <w:tr w:rsidR="001616BF" w:rsidRPr="00A872DE" w:rsidTr="001616BF">
        <w:trPr>
          <w:trHeight w:val="315"/>
        </w:trPr>
        <w:tc>
          <w:tcPr>
            <w:tcW w:w="3686" w:type="dxa"/>
            <w:tcBorders>
              <w:top w:val="nil"/>
              <w:left w:val="single" w:sz="4" w:space="0" w:color="auto"/>
              <w:bottom w:val="nil"/>
              <w:right w:val="single" w:sz="4" w:space="0" w:color="auto"/>
            </w:tcBorders>
            <w:shd w:val="clear" w:color="auto" w:fill="auto"/>
            <w:vAlign w:val="center"/>
            <w:hideMark/>
          </w:tcPr>
          <w:p w:rsidR="001616BF" w:rsidRPr="0007222F" w:rsidRDefault="001616BF" w:rsidP="00A872DE">
            <w:pPr>
              <w:spacing w:after="0" w:line="240" w:lineRule="auto"/>
              <w:contextualSpacing/>
              <w:rPr>
                <w:rFonts w:ascii="Times New Roman" w:hAnsi="Times New Roman" w:cs="Times New Roman"/>
                <w:b/>
                <w:bCs/>
                <w:sz w:val="24"/>
                <w:szCs w:val="24"/>
              </w:rPr>
            </w:pPr>
            <w:r w:rsidRPr="0007222F">
              <w:rPr>
                <w:rFonts w:ascii="Times New Roman" w:hAnsi="Times New Roman" w:cs="Times New Roman"/>
                <w:b/>
                <w:bCs/>
                <w:sz w:val="24"/>
                <w:szCs w:val="24"/>
              </w:rPr>
              <w:t> </w:t>
            </w:r>
          </w:p>
        </w:tc>
        <w:tc>
          <w:tcPr>
            <w:tcW w:w="516" w:type="dxa"/>
            <w:tcBorders>
              <w:top w:val="nil"/>
              <w:left w:val="nil"/>
              <w:bottom w:val="single" w:sz="4" w:space="0" w:color="auto"/>
              <w:right w:val="single" w:sz="4" w:space="0" w:color="auto"/>
            </w:tcBorders>
            <w:shd w:val="clear" w:color="auto" w:fill="auto"/>
            <w:vAlign w:val="center"/>
            <w:hideMark/>
          </w:tcPr>
          <w:p w:rsidR="001616BF" w:rsidRPr="0007222F" w:rsidRDefault="00CA1B6A" w:rsidP="00A872DE">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8</w:t>
            </w:r>
            <w:r w:rsidR="001616BF" w:rsidRPr="0007222F">
              <w:rPr>
                <w:rFonts w:ascii="Times New Roman" w:hAnsi="Times New Roman" w:cs="Times New Roman"/>
                <w:b/>
                <w:bCs/>
                <w:sz w:val="24"/>
                <w:szCs w:val="24"/>
              </w:rPr>
              <w:t>.</w:t>
            </w:r>
          </w:p>
        </w:tc>
        <w:tc>
          <w:tcPr>
            <w:tcW w:w="9265" w:type="dxa"/>
            <w:gridSpan w:val="2"/>
            <w:tcBorders>
              <w:top w:val="nil"/>
              <w:left w:val="nil"/>
              <w:bottom w:val="single" w:sz="4" w:space="0" w:color="auto"/>
              <w:right w:val="single" w:sz="4" w:space="0" w:color="auto"/>
            </w:tcBorders>
            <w:shd w:val="clear" w:color="auto" w:fill="auto"/>
            <w:vAlign w:val="center"/>
            <w:hideMark/>
          </w:tcPr>
          <w:p w:rsidR="001616BF" w:rsidRPr="0007222F" w:rsidRDefault="00065AB7" w:rsidP="00AD42A4">
            <w:pPr>
              <w:spacing w:after="0" w:line="240" w:lineRule="auto"/>
              <w:contextualSpacing/>
              <w:rPr>
                <w:rFonts w:ascii="Times New Roman" w:hAnsi="Times New Roman" w:cs="Times New Roman"/>
                <w:sz w:val="24"/>
                <w:szCs w:val="24"/>
              </w:rPr>
            </w:pPr>
            <w:r w:rsidRPr="003A6412">
              <w:rPr>
                <w:rFonts w:ascii="Times New Roman" w:hAnsi="Times New Roman"/>
              </w:rPr>
              <w:t>Разработка технологии по ремонту металлических пролётных строений.</w:t>
            </w:r>
          </w:p>
        </w:tc>
        <w:tc>
          <w:tcPr>
            <w:tcW w:w="1593" w:type="dxa"/>
            <w:tcBorders>
              <w:top w:val="nil"/>
              <w:left w:val="nil"/>
              <w:bottom w:val="single" w:sz="4" w:space="0" w:color="auto"/>
              <w:right w:val="single" w:sz="4" w:space="0" w:color="auto"/>
            </w:tcBorders>
            <w:shd w:val="clear" w:color="auto" w:fill="auto"/>
            <w:hideMark/>
          </w:tcPr>
          <w:p w:rsidR="001616BF" w:rsidRPr="0007222F" w:rsidRDefault="00065AB7" w:rsidP="00A872DE">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177DAA" w:rsidRPr="00A872DE" w:rsidTr="001616BF">
        <w:trPr>
          <w:trHeight w:val="315"/>
        </w:trPr>
        <w:tc>
          <w:tcPr>
            <w:tcW w:w="3686" w:type="dxa"/>
            <w:tcBorders>
              <w:top w:val="nil"/>
              <w:left w:val="single" w:sz="4" w:space="0" w:color="auto"/>
              <w:bottom w:val="nil"/>
              <w:right w:val="single" w:sz="4" w:space="0" w:color="auto"/>
            </w:tcBorders>
            <w:shd w:val="clear" w:color="auto" w:fill="auto"/>
            <w:vAlign w:val="center"/>
          </w:tcPr>
          <w:p w:rsidR="00177DAA" w:rsidRPr="0007222F" w:rsidRDefault="00177DAA" w:rsidP="00A872DE">
            <w:pPr>
              <w:spacing w:after="0" w:line="240" w:lineRule="auto"/>
              <w:contextualSpacing/>
              <w:rPr>
                <w:rFonts w:ascii="Times New Roman" w:hAnsi="Times New Roman" w:cs="Times New Roman"/>
                <w:b/>
                <w:bCs/>
                <w:sz w:val="24"/>
                <w:szCs w:val="24"/>
              </w:rPr>
            </w:pPr>
          </w:p>
        </w:tc>
        <w:tc>
          <w:tcPr>
            <w:tcW w:w="516" w:type="dxa"/>
            <w:tcBorders>
              <w:top w:val="nil"/>
              <w:left w:val="nil"/>
              <w:bottom w:val="single" w:sz="4" w:space="0" w:color="auto"/>
              <w:right w:val="single" w:sz="4" w:space="0" w:color="auto"/>
            </w:tcBorders>
            <w:shd w:val="clear" w:color="auto" w:fill="auto"/>
            <w:vAlign w:val="center"/>
          </w:tcPr>
          <w:p w:rsidR="00177DAA" w:rsidRPr="0007222F" w:rsidRDefault="00CA1B6A" w:rsidP="00A872DE">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9</w:t>
            </w:r>
            <w:r w:rsidR="00177DAA">
              <w:rPr>
                <w:rFonts w:ascii="Times New Roman" w:hAnsi="Times New Roman" w:cs="Times New Roman"/>
                <w:b/>
                <w:bCs/>
                <w:sz w:val="24"/>
                <w:szCs w:val="24"/>
              </w:rPr>
              <w:t>.</w:t>
            </w:r>
          </w:p>
        </w:tc>
        <w:tc>
          <w:tcPr>
            <w:tcW w:w="9265" w:type="dxa"/>
            <w:gridSpan w:val="2"/>
            <w:tcBorders>
              <w:top w:val="nil"/>
              <w:left w:val="nil"/>
              <w:bottom w:val="single" w:sz="4" w:space="0" w:color="auto"/>
              <w:right w:val="single" w:sz="4" w:space="0" w:color="auto"/>
            </w:tcBorders>
            <w:shd w:val="clear" w:color="auto" w:fill="auto"/>
            <w:vAlign w:val="center"/>
          </w:tcPr>
          <w:p w:rsidR="00177DAA" w:rsidRPr="003A6412" w:rsidRDefault="00065AB7" w:rsidP="00AD42A4">
            <w:pPr>
              <w:spacing w:after="0" w:line="240" w:lineRule="auto"/>
              <w:contextualSpacing/>
              <w:rPr>
                <w:rFonts w:ascii="Times New Roman" w:hAnsi="Times New Roman"/>
              </w:rPr>
            </w:pPr>
            <w:r w:rsidRPr="003A6412">
              <w:rPr>
                <w:rFonts w:ascii="Times New Roman" w:hAnsi="Times New Roman"/>
              </w:rPr>
              <w:t>Разработка технологии по ремонту железобетонных пролётных строений.</w:t>
            </w:r>
          </w:p>
        </w:tc>
        <w:tc>
          <w:tcPr>
            <w:tcW w:w="1593" w:type="dxa"/>
            <w:tcBorders>
              <w:top w:val="nil"/>
              <w:left w:val="nil"/>
              <w:bottom w:val="single" w:sz="4" w:space="0" w:color="auto"/>
              <w:right w:val="single" w:sz="4" w:space="0" w:color="auto"/>
            </w:tcBorders>
            <w:shd w:val="clear" w:color="auto" w:fill="auto"/>
          </w:tcPr>
          <w:p w:rsidR="00177DAA" w:rsidRDefault="00177DAA" w:rsidP="00A872DE">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w:t>
            </w:r>
          </w:p>
        </w:tc>
      </w:tr>
      <w:tr w:rsidR="001616BF" w:rsidRPr="00A872DE" w:rsidTr="00065AB7">
        <w:trPr>
          <w:trHeight w:val="31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1616BF" w:rsidRPr="0007222F" w:rsidRDefault="001616BF" w:rsidP="00A872DE">
            <w:pPr>
              <w:spacing w:after="0" w:line="240" w:lineRule="auto"/>
              <w:contextualSpacing/>
              <w:rPr>
                <w:rFonts w:ascii="Times New Roman" w:hAnsi="Times New Roman" w:cs="Times New Roman"/>
                <w:b/>
                <w:bCs/>
                <w:sz w:val="24"/>
                <w:szCs w:val="24"/>
              </w:rPr>
            </w:pPr>
            <w:r w:rsidRPr="0007222F">
              <w:rPr>
                <w:rFonts w:ascii="Times New Roman" w:hAnsi="Times New Roman" w:cs="Times New Roman"/>
                <w:b/>
                <w:bCs/>
                <w:sz w:val="24"/>
                <w:szCs w:val="24"/>
              </w:rPr>
              <w:t> </w:t>
            </w:r>
          </w:p>
        </w:tc>
        <w:tc>
          <w:tcPr>
            <w:tcW w:w="567" w:type="dxa"/>
            <w:gridSpan w:val="2"/>
            <w:tcBorders>
              <w:top w:val="nil"/>
              <w:left w:val="nil"/>
              <w:bottom w:val="single" w:sz="4" w:space="0" w:color="auto"/>
              <w:right w:val="single" w:sz="4" w:space="0" w:color="auto"/>
            </w:tcBorders>
            <w:shd w:val="clear" w:color="auto" w:fill="auto"/>
            <w:vAlign w:val="center"/>
            <w:hideMark/>
          </w:tcPr>
          <w:p w:rsidR="001616BF" w:rsidRPr="0007222F" w:rsidRDefault="00CA1B6A" w:rsidP="00A872DE">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10</w:t>
            </w:r>
            <w:r w:rsidR="001616BF" w:rsidRPr="0007222F">
              <w:rPr>
                <w:rFonts w:ascii="Times New Roman" w:hAnsi="Times New Roman" w:cs="Times New Roman"/>
                <w:b/>
                <w:bCs/>
                <w:sz w:val="24"/>
                <w:szCs w:val="24"/>
              </w:rPr>
              <w:t>.</w:t>
            </w:r>
          </w:p>
        </w:tc>
        <w:tc>
          <w:tcPr>
            <w:tcW w:w="9214" w:type="dxa"/>
            <w:tcBorders>
              <w:top w:val="nil"/>
              <w:left w:val="nil"/>
              <w:bottom w:val="single" w:sz="4" w:space="0" w:color="auto"/>
              <w:right w:val="single" w:sz="4" w:space="0" w:color="auto"/>
            </w:tcBorders>
            <w:shd w:val="clear" w:color="auto" w:fill="auto"/>
            <w:vAlign w:val="center"/>
            <w:hideMark/>
          </w:tcPr>
          <w:p w:rsidR="001616BF" w:rsidRPr="0007222F" w:rsidRDefault="00065AB7" w:rsidP="00AD42A4">
            <w:pPr>
              <w:spacing w:after="0" w:line="240" w:lineRule="auto"/>
              <w:contextualSpacing/>
              <w:rPr>
                <w:rFonts w:ascii="Times New Roman" w:hAnsi="Times New Roman" w:cs="Times New Roman"/>
                <w:sz w:val="24"/>
                <w:szCs w:val="24"/>
              </w:rPr>
            </w:pPr>
            <w:r w:rsidRPr="003A6412">
              <w:rPr>
                <w:rFonts w:ascii="Times New Roman" w:hAnsi="Times New Roman"/>
              </w:rPr>
              <w:t>Разработка технологии по ремонту опор мостовых сооружений.</w:t>
            </w:r>
          </w:p>
        </w:tc>
        <w:tc>
          <w:tcPr>
            <w:tcW w:w="1593" w:type="dxa"/>
            <w:tcBorders>
              <w:top w:val="nil"/>
              <w:left w:val="nil"/>
              <w:bottom w:val="single" w:sz="4" w:space="0" w:color="auto"/>
              <w:right w:val="single" w:sz="4" w:space="0" w:color="auto"/>
            </w:tcBorders>
            <w:shd w:val="clear" w:color="auto" w:fill="auto"/>
            <w:hideMark/>
          </w:tcPr>
          <w:p w:rsidR="001616BF" w:rsidRPr="0007222F" w:rsidRDefault="00177DAA" w:rsidP="00A872DE">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w:t>
            </w:r>
          </w:p>
        </w:tc>
      </w:tr>
      <w:tr w:rsidR="00065AB7" w:rsidRPr="00A872DE" w:rsidTr="009740FE">
        <w:trPr>
          <w:trHeight w:val="315"/>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rsidR="00065AB7" w:rsidRPr="0007222F" w:rsidRDefault="00065AB7" w:rsidP="00A872DE">
            <w:pPr>
              <w:spacing w:after="0" w:line="240" w:lineRule="auto"/>
              <w:contextualSpacing/>
              <w:rPr>
                <w:rFonts w:ascii="Times New Roman" w:hAnsi="Times New Roman" w:cs="Times New Roman"/>
                <w:sz w:val="24"/>
                <w:szCs w:val="24"/>
              </w:rPr>
            </w:pPr>
            <w:r w:rsidRPr="0007222F">
              <w:rPr>
                <w:rFonts w:ascii="Times New Roman" w:hAnsi="Times New Roman" w:cs="Times New Roman"/>
                <w:sz w:val="24"/>
                <w:szCs w:val="24"/>
              </w:rPr>
              <w:t> </w:t>
            </w:r>
          </w:p>
        </w:tc>
        <w:tc>
          <w:tcPr>
            <w:tcW w:w="9781" w:type="dxa"/>
            <w:gridSpan w:val="3"/>
            <w:tcBorders>
              <w:top w:val="nil"/>
              <w:left w:val="nil"/>
              <w:bottom w:val="single" w:sz="4" w:space="0" w:color="auto"/>
              <w:right w:val="single" w:sz="4" w:space="0" w:color="auto"/>
            </w:tcBorders>
            <w:shd w:val="clear" w:color="auto" w:fill="auto"/>
            <w:noWrap/>
            <w:vAlign w:val="bottom"/>
            <w:hideMark/>
          </w:tcPr>
          <w:p w:rsidR="00065AB7" w:rsidRPr="0007222F" w:rsidRDefault="00065AB7" w:rsidP="00A872DE">
            <w:pPr>
              <w:spacing w:after="0" w:line="240" w:lineRule="auto"/>
              <w:contextualSpacing/>
              <w:rPr>
                <w:rFonts w:ascii="Times New Roman" w:hAnsi="Times New Roman" w:cs="Times New Roman"/>
                <w:sz w:val="24"/>
                <w:szCs w:val="24"/>
              </w:rPr>
            </w:pPr>
            <w:r w:rsidRPr="0007222F">
              <w:rPr>
                <w:rFonts w:ascii="Times New Roman" w:hAnsi="Times New Roman" w:cs="Times New Roman"/>
                <w:sz w:val="24"/>
                <w:szCs w:val="24"/>
              </w:rPr>
              <w:t> </w:t>
            </w:r>
          </w:p>
          <w:p w:rsidR="00065AB7" w:rsidRPr="0007222F" w:rsidRDefault="00065AB7" w:rsidP="00A872DE">
            <w:pPr>
              <w:spacing w:after="0" w:line="240" w:lineRule="auto"/>
              <w:contextualSpacing/>
              <w:jc w:val="right"/>
              <w:rPr>
                <w:rFonts w:ascii="Times New Roman" w:hAnsi="Times New Roman" w:cs="Times New Roman"/>
                <w:b/>
                <w:bCs/>
                <w:sz w:val="24"/>
                <w:szCs w:val="24"/>
              </w:rPr>
            </w:pPr>
            <w:r>
              <w:rPr>
                <w:rFonts w:ascii="Times New Roman" w:hAnsi="Times New Roman" w:cs="Times New Roman"/>
                <w:b/>
                <w:bCs/>
                <w:sz w:val="24"/>
                <w:szCs w:val="24"/>
              </w:rPr>
              <w:t>всего по МДК</w:t>
            </w:r>
            <w:r w:rsidRPr="0007222F">
              <w:rPr>
                <w:rFonts w:ascii="Times New Roman" w:hAnsi="Times New Roman" w:cs="Times New Roman"/>
                <w:b/>
                <w:bCs/>
                <w:sz w:val="24"/>
                <w:szCs w:val="24"/>
              </w:rPr>
              <w:t xml:space="preserve"> </w:t>
            </w:r>
            <w:r>
              <w:rPr>
                <w:rFonts w:ascii="Times New Roman" w:hAnsi="Times New Roman" w:cs="Times New Roman"/>
                <w:b/>
                <w:bCs/>
                <w:sz w:val="24"/>
                <w:szCs w:val="24"/>
              </w:rPr>
              <w:t>03.03</w:t>
            </w:r>
            <w:r w:rsidRPr="0007222F">
              <w:rPr>
                <w:rFonts w:ascii="Times New Roman" w:hAnsi="Times New Roman" w:cs="Times New Roman"/>
                <w:b/>
                <w:bCs/>
                <w:sz w:val="24"/>
                <w:szCs w:val="24"/>
              </w:rPr>
              <w:t>.</w:t>
            </w:r>
          </w:p>
        </w:tc>
        <w:tc>
          <w:tcPr>
            <w:tcW w:w="1593" w:type="dxa"/>
            <w:tcBorders>
              <w:top w:val="nil"/>
              <w:left w:val="nil"/>
              <w:bottom w:val="single" w:sz="4" w:space="0" w:color="auto"/>
              <w:right w:val="single" w:sz="4" w:space="0" w:color="auto"/>
            </w:tcBorders>
            <w:shd w:val="clear" w:color="auto" w:fill="auto"/>
            <w:noWrap/>
            <w:vAlign w:val="center"/>
            <w:hideMark/>
          </w:tcPr>
          <w:p w:rsidR="00065AB7" w:rsidRPr="0007222F" w:rsidRDefault="00065AB7" w:rsidP="00914EFB">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24</w:t>
            </w:r>
          </w:p>
        </w:tc>
      </w:tr>
    </w:tbl>
    <w:p w:rsidR="00A872DE" w:rsidRPr="00A872DE" w:rsidRDefault="00A872DE" w:rsidP="00A872D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contextualSpacing/>
        <w:rPr>
          <w:sz w:val="28"/>
          <w:szCs w:val="28"/>
        </w:rPr>
        <w:sectPr w:rsidR="00A872DE" w:rsidRPr="00A872DE">
          <w:pgSz w:w="16840" w:h="11907" w:orient="landscape"/>
          <w:pgMar w:top="851" w:right="1134" w:bottom="851" w:left="992" w:header="709" w:footer="709" w:gutter="0"/>
          <w:cols w:space="720"/>
        </w:sectPr>
      </w:pPr>
    </w:p>
    <w:p w:rsidR="00997091" w:rsidRDefault="00997091" w:rsidP="00997091">
      <w:pPr>
        <w:pStyle w:val="a3"/>
        <w:rPr>
          <w:rFonts w:ascii="Times New Roman" w:hAnsi="Times New Roman" w:cs="Times New Roman"/>
          <w:b/>
          <w:sz w:val="28"/>
          <w:szCs w:val="28"/>
        </w:rPr>
      </w:pPr>
      <w:r w:rsidRPr="00F201CC">
        <w:rPr>
          <w:rFonts w:ascii="Times New Roman" w:hAnsi="Times New Roman" w:cs="Times New Roman"/>
          <w:b/>
          <w:sz w:val="28"/>
          <w:szCs w:val="28"/>
        </w:rPr>
        <w:lastRenderedPageBreak/>
        <w:t>1.5. Осно</w:t>
      </w:r>
      <w:r>
        <w:rPr>
          <w:rFonts w:ascii="Times New Roman" w:hAnsi="Times New Roman" w:cs="Times New Roman"/>
          <w:b/>
          <w:sz w:val="28"/>
          <w:szCs w:val="28"/>
        </w:rPr>
        <w:t>вные этапы практических занятий.</w:t>
      </w:r>
    </w:p>
    <w:p w:rsidR="001839DF" w:rsidRPr="00065AB7" w:rsidRDefault="00065AB7" w:rsidP="00D54394">
      <w:pPr>
        <w:pStyle w:val="a3"/>
        <w:rPr>
          <w:rFonts w:ascii="Times New Roman" w:hAnsi="Times New Roman"/>
          <w:b/>
          <w:sz w:val="28"/>
          <w:szCs w:val="28"/>
        </w:rPr>
      </w:pPr>
      <w:r w:rsidRPr="00065AB7">
        <w:rPr>
          <w:rFonts w:ascii="Times New Roman" w:hAnsi="Times New Roman"/>
          <w:b/>
          <w:sz w:val="28"/>
          <w:szCs w:val="28"/>
        </w:rPr>
        <w:t>МДК.03.03 Эксплуатация и ремонт городских искусственных сооружений</w:t>
      </w:r>
    </w:p>
    <w:p w:rsidR="00065AB7" w:rsidRDefault="00065AB7" w:rsidP="00D54394">
      <w:pPr>
        <w:pStyle w:val="a3"/>
        <w:rPr>
          <w:rFonts w:ascii="Times New Roman" w:hAnsi="Times New Roman" w:cs="Times New Roman"/>
          <w:sz w:val="28"/>
          <w:szCs w:val="28"/>
        </w:rPr>
      </w:pPr>
    </w:p>
    <w:p w:rsidR="001D2C58" w:rsidRPr="00065AB7" w:rsidRDefault="001D2C58" w:rsidP="002C7C00">
      <w:pPr>
        <w:spacing w:after="0" w:line="240" w:lineRule="auto"/>
        <w:ind w:left="142" w:hanging="142"/>
        <w:rPr>
          <w:rFonts w:ascii="Times New Roman" w:hAnsi="Times New Roman"/>
          <w:sz w:val="28"/>
          <w:szCs w:val="28"/>
        </w:rPr>
      </w:pPr>
      <w:r w:rsidRPr="00823AA7">
        <w:rPr>
          <w:rFonts w:ascii="Times New Roman" w:hAnsi="Times New Roman" w:cs="Times New Roman"/>
          <w:b/>
          <w:sz w:val="28"/>
          <w:szCs w:val="28"/>
        </w:rPr>
        <w:t>Практическое занятие №</w:t>
      </w:r>
      <w:r w:rsidR="00065AB7">
        <w:rPr>
          <w:rFonts w:ascii="Times New Roman" w:hAnsi="Times New Roman" w:cs="Times New Roman"/>
          <w:b/>
          <w:sz w:val="28"/>
          <w:szCs w:val="28"/>
        </w:rPr>
        <w:t>8</w:t>
      </w:r>
      <w:r w:rsidRPr="00DF2BF0">
        <w:rPr>
          <w:rFonts w:ascii="Times New Roman" w:hAnsi="Times New Roman" w:cs="Times New Roman"/>
          <w:b/>
          <w:sz w:val="28"/>
          <w:szCs w:val="28"/>
        </w:rPr>
        <w:t xml:space="preserve"> «</w:t>
      </w:r>
      <w:r w:rsidR="00065AB7" w:rsidRPr="00065AB7">
        <w:rPr>
          <w:rFonts w:ascii="Times New Roman" w:hAnsi="Times New Roman"/>
          <w:sz w:val="28"/>
          <w:szCs w:val="28"/>
        </w:rPr>
        <w:t>Разработка технологии по ремонту м</w:t>
      </w:r>
      <w:r w:rsidR="00065AB7">
        <w:rPr>
          <w:rFonts w:ascii="Times New Roman" w:hAnsi="Times New Roman"/>
          <w:sz w:val="28"/>
          <w:szCs w:val="28"/>
        </w:rPr>
        <w:t>еталлических пролётных строений</w:t>
      </w:r>
      <w:r w:rsidRPr="00065AB7">
        <w:rPr>
          <w:rFonts w:ascii="Times New Roman" w:hAnsi="Times New Roman" w:cs="Times New Roman"/>
          <w:b/>
          <w:sz w:val="28"/>
          <w:szCs w:val="28"/>
        </w:rPr>
        <w:t>»</w:t>
      </w:r>
    </w:p>
    <w:p w:rsidR="001D2C58" w:rsidRPr="00065AB7" w:rsidRDefault="001D2C58" w:rsidP="001D2C58">
      <w:pPr>
        <w:pStyle w:val="a3"/>
        <w:rPr>
          <w:rFonts w:ascii="Times New Roman" w:hAnsi="Times New Roman" w:cs="Times New Roman"/>
          <w:b/>
          <w:sz w:val="28"/>
          <w:szCs w:val="28"/>
        </w:rPr>
      </w:pPr>
      <w:r w:rsidRPr="00065AB7">
        <w:rPr>
          <w:rFonts w:ascii="Times New Roman" w:hAnsi="Times New Roman" w:cs="Times New Roman"/>
          <w:sz w:val="28"/>
          <w:szCs w:val="28"/>
        </w:rPr>
        <w:t>1</w:t>
      </w:r>
      <w:r w:rsidRPr="00065AB7">
        <w:rPr>
          <w:rFonts w:ascii="Times New Roman" w:hAnsi="Times New Roman" w:cs="Times New Roman"/>
          <w:b/>
          <w:sz w:val="28"/>
          <w:szCs w:val="28"/>
        </w:rPr>
        <w:t>. Цель.</w:t>
      </w:r>
    </w:p>
    <w:p w:rsidR="004251E1" w:rsidRPr="00065AB7" w:rsidRDefault="004251E1" w:rsidP="004251E1">
      <w:pPr>
        <w:pStyle w:val="af4"/>
        <w:shd w:val="clear" w:color="auto" w:fill="FFFFFF"/>
        <w:tabs>
          <w:tab w:val="left" w:pos="0"/>
          <w:tab w:val="left" w:pos="284"/>
        </w:tabs>
        <w:spacing w:after="0" w:line="240" w:lineRule="auto"/>
        <w:ind w:left="0" w:firstLine="567"/>
        <w:jc w:val="both"/>
        <w:rPr>
          <w:bCs/>
          <w:color w:val="000000"/>
          <w:sz w:val="28"/>
          <w:szCs w:val="28"/>
          <w:lang w:eastAsia="ru-RU"/>
        </w:rPr>
      </w:pPr>
      <w:r w:rsidRPr="001A508D">
        <w:rPr>
          <w:bCs/>
          <w:color w:val="000000"/>
          <w:sz w:val="28"/>
          <w:szCs w:val="28"/>
          <w:lang w:eastAsia="ru-RU"/>
        </w:rPr>
        <w:t xml:space="preserve">Научиться </w:t>
      </w:r>
      <w:r w:rsidR="00065AB7">
        <w:rPr>
          <w:sz w:val="28"/>
          <w:szCs w:val="28"/>
        </w:rPr>
        <w:t>разрабатывать</w:t>
      </w:r>
      <w:r w:rsidR="00065AB7" w:rsidRPr="00065AB7">
        <w:rPr>
          <w:sz w:val="28"/>
          <w:szCs w:val="28"/>
        </w:rPr>
        <w:t xml:space="preserve"> технологии по ремонту металлических пролётных строений.</w:t>
      </w:r>
    </w:p>
    <w:p w:rsidR="004E2DF2" w:rsidRPr="0097008F" w:rsidRDefault="004E2DF2" w:rsidP="0097008F">
      <w:pPr>
        <w:pStyle w:val="a5"/>
        <w:spacing w:before="0" w:beforeAutospacing="0" w:after="0" w:afterAutospacing="0"/>
        <w:jc w:val="both"/>
        <w:rPr>
          <w:color w:val="000000"/>
          <w:sz w:val="28"/>
          <w:szCs w:val="28"/>
        </w:rPr>
      </w:pPr>
      <w:r w:rsidRPr="0097008F">
        <w:rPr>
          <w:b/>
          <w:bCs/>
          <w:color w:val="000000"/>
          <w:sz w:val="28"/>
          <w:szCs w:val="28"/>
        </w:rPr>
        <w:t>Содержание задания.</w:t>
      </w:r>
    </w:p>
    <w:p w:rsidR="00E74CFF" w:rsidRPr="00E74CFF" w:rsidRDefault="00E74CFF" w:rsidP="00E74CFF">
      <w:pPr>
        <w:pStyle w:val="a5"/>
        <w:shd w:val="clear" w:color="auto" w:fill="FFFFFF"/>
        <w:spacing w:before="0" w:beforeAutospacing="0" w:after="0" w:afterAutospacing="0" w:line="276" w:lineRule="auto"/>
        <w:ind w:firstLine="709"/>
        <w:jc w:val="both"/>
        <w:rPr>
          <w:color w:val="272727"/>
          <w:sz w:val="28"/>
          <w:szCs w:val="28"/>
        </w:rPr>
      </w:pPr>
      <w:r w:rsidRPr="00E74CFF">
        <w:rPr>
          <w:color w:val="272727"/>
          <w:sz w:val="28"/>
          <w:szCs w:val="28"/>
        </w:rPr>
        <w:t>Наиболее характерными </w:t>
      </w:r>
      <w:r w:rsidRPr="00E74CFF">
        <w:rPr>
          <w:rStyle w:val="afc"/>
          <w:color w:val="272727"/>
          <w:sz w:val="28"/>
          <w:szCs w:val="28"/>
        </w:rPr>
        <w:t>дефектами металлических пролетных строений</w:t>
      </w:r>
      <w:r w:rsidRPr="00E74CFF">
        <w:rPr>
          <w:color w:val="272727"/>
          <w:sz w:val="28"/>
          <w:szCs w:val="28"/>
        </w:rPr>
        <w:t> являются коррозия металла, расстройство заклепочных и болтовых соединений, усталостные и хрупкие разрушения, механические повреждения.</w:t>
      </w:r>
    </w:p>
    <w:p w:rsidR="00E74CFF" w:rsidRPr="00E74CFF" w:rsidRDefault="00E74CFF" w:rsidP="00E74CFF">
      <w:pPr>
        <w:pStyle w:val="a5"/>
        <w:shd w:val="clear" w:color="auto" w:fill="FFFFFF"/>
        <w:spacing w:before="0" w:beforeAutospacing="0" w:after="0" w:afterAutospacing="0" w:line="276" w:lineRule="auto"/>
        <w:ind w:firstLine="709"/>
        <w:jc w:val="both"/>
        <w:rPr>
          <w:color w:val="272727"/>
          <w:sz w:val="28"/>
          <w:szCs w:val="28"/>
        </w:rPr>
      </w:pPr>
      <w:r w:rsidRPr="00E74CFF">
        <w:rPr>
          <w:rStyle w:val="afc"/>
          <w:color w:val="272727"/>
          <w:sz w:val="28"/>
          <w:szCs w:val="28"/>
        </w:rPr>
        <w:t>Коррозия</w:t>
      </w:r>
      <w:r w:rsidRPr="00E74CFF">
        <w:rPr>
          <w:color w:val="272727"/>
          <w:sz w:val="28"/>
          <w:szCs w:val="28"/>
        </w:rPr>
        <w:t xml:space="preserve"> – наиболее распространенный вид повреждений, приводит к уменьшению площади поперечного сечения элементов </w:t>
      </w:r>
      <w:proofErr w:type="gramStart"/>
      <w:r w:rsidRPr="00E74CFF">
        <w:rPr>
          <w:color w:val="272727"/>
          <w:sz w:val="28"/>
          <w:szCs w:val="28"/>
        </w:rPr>
        <w:t>и</w:t>
      </w:r>
      <w:proofErr w:type="gramEnd"/>
      <w:r w:rsidRPr="00E74CFF">
        <w:rPr>
          <w:color w:val="272727"/>
          <w:sz w:val="28"/>
          <w:szCs w:val="28"/>
        </w:rPr>
        <w:t xml:space="preserve"> в конечном счете к снижению грузоподъемности сооружения. Скорость развития коррозии зависит от химического состава металла, агрессивности внешней среды и других факторов и может достигать 0,1–0,2 мм в год.</w:t>
      </w:r>
    </w:p>
    <w:p w:rsidR="00E74CFF" w:rsidRPr="00E74CFF" w:rsidRDefault="00E74CFF" w:rsidP="00E74CFF">
      <w:pPr>
        <w:pStyle w:val="a5"/>
        <w:shd w:val="clear" w:color="auto" w:fill="FFFFFF"/>
        <w:spacing w:before="0" w:beforeAutospacing="0" w:after="0" w:afterAutospacing="0" w:line="276" w:lineRule="auto"/>
        <w:ind w:firstLine="709"/>
        <w:jc w:val="both"/>
        <w:rPr>
          <w:color w:val="272727"/>
          <w:sz w:val="28"/>
          <w:szCs w:val="28"/>
        </w:rPr>
      </w:pPr>
      <w:r w:rsidRPr="00E74CFF">
        <w:rPr>
          <w:color w:val="272727"/>
          <w:sz w:val="28"/>
          <w:szCs w:val="28"/>
        </w:rPr>
        <w:t xml:space="preserve">Различают коррозию поверхностную и местную (очаговую). Часто коррозия образуется между листами или полками уголков, что приводит к </w:t>
      </w:r>
      <w:proofErr w:type="spellStart"/>
      <w:r w:rsidRPr="00E74CFF">
        <w:rPr>
          <w:color w:val="272727"/>
          <w:sz w:val="28"/>
          <w:szCs w:val="28"/>
        </w:rPr>
        <w:t>распучиванию</w:t>
      </w:r>
      <w:proofErr w:type="spellEnd"/>
      <w:r w:rsidRPr="00E74CFF">
        <w:rPr>
          <w:color w:val="272727"/>
          <w:sz w:val="28"/>
          <w:szCs w:val="28"/>
        </w:rPr>
        <w:t xml:space="preserve"> элементов (рис. 10.3). Появление такого дефекта – следствие конструктивных недостатков: большого шага связующих заклепок, наличия щелей, пазух и т. д.</w:t>
      </w:r>
    </w:p>
    <w:p w:rsidR="00E74CFF" w:rsidRPr="00E74CFF" w:rsidRDefault="00E74CFF" w:rsidP="00E74CFF">
      <w:pPr>
        <w:pStyle w:val="a5"/>
        <w:shd w:val="clear" w:color="auto" w:fill="FFFFFF"/>
        <w:spacing w:before="0" w:beforeAutospacing="0" w:after="0" w:afterAutospacing="0" w:line="276" w:lineRule="auto"/>
        <w:ind w:firstLine="709"/>
        <w:jc w:val="both"/>
        <w:rPr>
          <w:color w:val="272727"/>
          <w:sz w:val="28"/>
          <w:szCs w:val="28"/>
        </w:rPr>
      </w:pPr>
      <w:r w:rsidRPr="00E74CFF">
        <w:rPr>
          <w:noProof/>
          <w:color w:val="272727"/>
          <w:sz w:val="28"/>
          <w:szCs w:val="28"/>
        </w:rPr>
        <w:drawing>
          <wp:inline distT="0" distB="0" distL="0" distR="0" wp14:anchorId="1BBABBC0" wp14:editId="65C184C5">
            <wp:extent cx="951230" cy="2261235"/>
            <wp:effectExtent l="0" t="0" r="0" b="0"/>
            <wp:docPr id="2" name="Рисунок 2" descr="Общий вид металлического элемента, распученного продуктами корроз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Общий вид металлического элемента, распученного продуктами коррозии"/>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1230" cy="2261235"/>
                    </a:xfrm>
                    <a:prstGeom prst="rect">
                      <a:avLst/>
                    </a:prstGeom>
                    <a:noFill/>
                    <a:ln>
                      <a:noFill/>
                    </a:ln>
                  </pic:spPr>
                </pic:pic>
              </a:graphicData>
            </a:graphic>
          </wp:inline>
        </w:drawing>
      </w:r>
    </w:p>
    <w:p w:rsidR="00E74CFF" w:rsidRPr="00E74CFF" w:rsidRDefault="00E74CFF" w:rsidP="00E74CFF">
      <w:pPr>
        <w:pStyle w:val="a5"/>
        <w:shd w:val="clear" w:color="auto" w:fill="FFFFFF"/>
        <w:spacing w:before="0" w:beforeAutospacing="0" w:after="0" w:afterAutospacing="0" w:line="276" w:lineRule="auto"/>
        <w:ind w:firstLine="709"/>
        <w:jc w:val="both"/>
        <w:rPr>
          <w:color w:val="272727"/>
          <w:sz w:val="28"/>
          <w:szCs w:val="28"/>
        </w:rPr>
      </w:pPr>
      <w:r w:rsidRPr="00E74CFF">
        <w:rPr>
          <w:color w:val="272727"/>
          <w:sz w:val="28"/>
          <w:szCs w:val="28"/>
        </w:rPr>
        <w:t>Рис. 10.3 – Общий вид металлического элемента, распученного продуктами коррозии</w:t>
      </w:r>
    </w:p>
    <w:p w:rsidR="00E74CFF" w:rsidRPr="00E74CFF" w:rsidRDefault="00E74CFF" w:rsidP="00E74CFF">
      <w:pPr>
        <w:pStyle w:val="a5"/>
        <w:shd w:val="clear" w:color="auto" w:fill="FFFFFF"/>
        <w:spacing w:before="0" w:beforeAutospacing="0" w:after="0" w:afterAutospacing="0" w:line="276" w:lineRule="auto"/>
        <w:ind w:firstLine="709"/>
        <w:jc w:val="both"/>
        <w:rPr>
          <w:color w:val="272727"/>
          <w:sz w:val="28"/>
          <w:szCs w:val="28"/>
        </w:rPr>
      </w:pPr>
      <w:r w:rsidRPr="00E74CFF">
        <w:rPr>
          <w:color w:val="272727"/>
          <w:sz w:val="28"/>
          <w:szCs w:val="28"/>
        </w:rPr>
        <w:t xml:space="preserve">В старых пролетных строениях часто встречаются расстройства заклепочных соединений. Возникновение и развитие этого вида дефектов связаны с износом заклепочных соединений и зависят от напряженного состояния и конструктивных особенностей соединения, интенсивности и характера временной нагрузки. </w:t>
      </w:r>
      <w:proofErr w:type="gramStart"/>
      <w:r w:rsidRPr="00E74CFF">
        <w:rPr>
          <w:color w:val="272727"/>
          <w:sz w:val="28"/>
          <w:szCs w:val="28"/>
        </w:rPr>
        <w:t xml:space="preserve">Чаще всего расстройства заклепок наблюдаются в прикреплении к верхним узлам ферм раскосов, работающих на знакопеременные усилия (выделены жирными линиями на рис. 10.4); в прикреплениях и пересечениях </w:t>
      </w:r>
      <w:r w:rsidRPr="00E74CFF">
        <w:rPr>
          <w:color w:val="272727"/>
          <w:sz w:val="28"/>
          <w:szCs w:val="28"/>
        </w:rPr>
        <w:lastRenderedPageBreak/>
        <w:t>элементов продольных и поперечных связей между фермами; в узлах прикрепления продольных балок к поперечным (особенно при отсутствии рыбок); в соединении уголков верхних поясов продольных балок, поддерживающих мостовое полотно;</w:t>
      </w:r>
      <w:proofErr w:type="gramEnd"/>
      <w:r w:rsidRPr="00E74CFF">
        <w:rPr>
          <w:color w:val="272727"/>
          <w:sz w:val="28"/>
          <w:szCs w:val="28"/>
        </w:rPr>
        <w:t xml:space="preserve"> в опорных узлах пролетных строений.</w:t>
      </w:r>
    </w:p>
    <w:p w:rsidR="00E74CFF" w:rsidRPr="00E74CFF" w:rsidRDefault="00E74CFF" w:rsidP="00E74CFF">
      <w:pPr>
        <w:pStyle w:val="a5"/>
        <w:shd w:val="clear" w:color="auto" w:fill="FFFFFF"/>
        <w:spacing w:before="0" w:beforeAutospacing="0" w:after="0" w:afterAutospacing="0" w:line="276" w:lineRule="auto"/>
        <w:ind w:firstLine="709"/>
        <w:jc w:val="both"/>
        <w:rPr>
          <w:color w:val="272727"/>
          <w:sz w:val="28"/>
          <w:szCs w:val="28"/>
        </w:rPr>
      </w:pPr>
      <w:r w:rsidRPr="00E74CFF">
        <w:rPr>
          <w:noProof/>
          <w:color w:val="272727"/>
          <w:sz w:val="28"/>
          <w:szCs w:val="28"/>
        </w:rPr>
        <w:drawing>
          <wp:inline distT="0" distB="0" distL="0" distR="0" wp14:anchorId="4C0F7978" wp14:editId="08B3CCC2">
            <wp:extent cx="3806190" cy="2891790"/>
            <wp:effectExtent l="0" t="0" r="0" b="0"/>
            <wp:docPr id="1" name="Рисунок 1" descr="Схемы главных ферм металлических пролетных строений с выделением раскосов, в которых наиболее часты усталостные поврежд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Схемы главных ферм металлических пролетных строений с выделением раскосов, в которых наиболее часты усталостные повреждения"/>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06190" cy="2891790"/>
                    </a:xfrm>
                    <a:prstGeom prst="rect">
                      <a:avLst/>
                    </a:prstGeom>
                    <a:noFill/>
                    <a:ln>
                      <a:noFill/>
                    </a:ln>
                  </pic:spPr>
                </pic:pic>
              </a:graphicData>
            </a:graphic>
          </wp:inline>
        </w:drawing>
      </w:r>
    </w:p>
    <w:p w:rsidR="00E74CFF" w:rsidRPr="00E74CFF" w:rsidRDefault="00E74CFF" w:rsidP="00E74CFF">
      <w:pPr>
        <w:pStyle w:val="a5"/>
        <w:shd w:val="clear" w:color="auto" w:fill="FFFFFF"/>
        <w:spacing w:before="0" w:beforeAutospacing="0" w:after="0" w:afterAutospacing="0" w:line="276" w:lineRule="auto"/>
        <w:ind w:firstLine="709"/>
        <w:jc w:val="both"/>
        <w:rPr>
          <w:color w:val="272727"/>
          <w:sz w:val="28"/>
          <w:szCs w:val="28"/>
        </w:rPr>
      </w:pPr>
      <w:r w:rsidRPr="00E74CFF">
        <w:rPr>
          <w:color w:val="272727"/>
          <w:sz w:val="28"/>
          <w:szCs w:val="28"/>
        </w:rPr>
        <w:t>Рис. 10.4 – Схемы главных ферм металлических пролетных строений с выделением раскосов, в которых наиболее часты усталостные повреждения</w:t>
      </w:r>
    </w:p>
    <w:p w:rsidR="00E74CFF" w:rsidRPr="00E74CFF" w:rsidRDefault="00E74CFF" w:rsidP="00E74CFF">
      <w:pPr>
        <w:pStyle w:val="a5"/>
        <w:shd w:val="clear" w:color="auto" w:fill="FFFFFF"/>
        <w:spacing w:before="0" w:beforeAutospacing="0" w:after="0" w:afterAutospacing="0" w:line="276" w:lineRule="auto"/>
        <w:ind w:firstLine="709"/>
        <w:jc w:val="both"/>
        <w:rPr>
          <w:color w:val="272727"/>
          <w:sz w:val="28"/>
          <w:szCs w:val="28"/>
        </w:rPr>
      </w:pPr>
      <w:r w:rsidRPr="00E74CFF">
        <w:rPr>
          <w:color w:val="272727"/>
          <w:sz w:val="28"/>
          <w:szCs w:val="28"/>
        </w:rPr>
        <w:t xml:space="preserve">Усталостные разрушения в виде трещин являются завершающей фазой постепенного накопления </w:t>
      </w:r>
      <w:proofErr w:type="gramStart"/>
      <w:r w:rsidRPr="00E74CFF">
        <w:rPr>
          <w:color w:val="272727"/>
          <w:sz w:val="28"/>
          <w:szCs w:val="28"/>
        </w:rPr>
        <w:t>повреждений</w:t>
      </w:r>
      <w:proofErr w:type="gramEnd"/>
      <w:r w:rsidRPr="00E74CFF">
        <w:rPr>
          <w:color w:val="272727"/>
          <w:sz w:val="28"/>
          <w:szCs w:val="28"/>
        </w:rPr>
        <w:t xml:space="preserve"> под действием многократно повторяющейся нагрузки. Усталостные повреждения в первую очередь возникают в зонах максимальной концентрации напряжений и чаще всего отмечаются в стыках и соединениях около заклепочных отверстий.</w:t>
      </w:r>
    </w:p>
    <w:p w:rsidR="00E74CFF" w:rsidRPr="00E74CFF" w:rsidRDefault="00E74CFF" w:rsidP="00E74CFF">
      <w:pPr>
        <w:pStyle w:val="a5"/>
        <w:shd w:val="clear" w:color="auto" w:fill="FFFFFF"/>
        <w:spacing w:before="0" w:beforeAutospacing="0" w:after="0" w:afterAutospacing="0" w:line="276" w:lineRule="auto"/>
        <w:ind w:firstLine="709"/>
        <w:jc w:val="both"/>
        <w:rPr>
          <w:color w:val="272727"/>
          <w:sz w:val="28"/>
          <w:szCs w:val="28"/>
        </w:rPr>
      </w:pPr>
      <w:r w:rsidRPr="00E74CFF">
        <w:rPr>
          <w:color w:val="272727"/>
          <w:sz w:val="28"/>
          <w:szCs w:val="28"/>
        </w:rPr>
        <w:t>В сварных пролетных строениях значительная концентрация напряжений возникает в местах резкого изменения поперечного сечения и у концов фланговых швов.</w:t>
      </w:r>
    </w:p>
    <w:p w:rsidR="00E74CFF" w:rsidRPr="00E74CFF" w:rsidRDefault="00E74CFF" w:rsidP="00E74CFF">
      <w:pPr>
        <w:pStyle w:val="a5"/>
        <w:shd w:val="clear" w:color="auto" w:fill="FFFFFF"/>
        <w:spacing w:before="0" w:beforeAutospacing="0" w:after="0" w:afterAutospacing="0" w:line="276" w:lineRule="auto"/>
        <w:ind w:firstLine="709"/>
        <w:jc w:val="both"/>
        <w:rPr>
          <w:color w:val="272727"/>
          <w:sz w:val="28"/>
          <w:szCs w:val="28"/>
        </w:rPr>
      </w:pPr>
      <w:r w:rsidRPr="00E74CFF">
        <w:rPr>
          <w:color w:val="272727"/>
          <w:sz w:val="28"/>
          <w:szCs w:val="28"/>
        </w:rPr>
        <w:t>В проезжей части наблюдаются трещины в верхних поясных уголках продольных балок, не имеющих в верхних поясах горизонтальных листов, под мостовыми брусьями.</w:t>
      </w:r>
    </w:p>
    <w:p w:rsidR="00E74CFF" w:rsidRPr="00E74CFF" w:rsidRDefault="00E74CFF" w:rsidP="00E74CFF">
      <w:pPr>
        <w:pStyle w:val="a5"/>
        <w:shd w:val="clear" w:color="auto" w:fill="FFFFFF"/>
        <w:spacing w:before="0" w:beforeAutospacing="0" w:after="0" w:afterAutospacing="0" w:line="276" w:lineRule="auto"/>
        <w:ind w:firstLine="709"/>
        <w:jc w:val="both"/>
        <w:rPr>
          <w:color w:val="272727"/>
          <w:sz w:val="28"/>
          <w:szCs w:val="28"/>
        </w:rPr>
      </w:pPr>
      <w:r w:rsidRPr="00E74CFF">
        <w:rPr>
          <w:color w:val="272727"/>
          <w:sz w:val="28"/>
          <w:szCs w:val="28"/>
        </w:rPr>
        <w:t>Механические повреждения элементов пролетных строений возникают, как правило, в процессе эксплуатации от случайных ударов негабаритных грузов, а также движущегося под мостом и по мосту транспорта (водного, железнодорожного). Повреждения могут возникнуть также в процессе изготовления и монтажа конструкции.</w:t>
      </w:r>
    </w:p>
    <w:p w:rsidR="00E74CFF" w:rsidRPr="00E74CFF" w:rsidRDefault="00E74CFF" w:rsidP="00E74CFF">
      <w:pPr>
        <w:pStyle w:val="a5"/>
        <w:shd w:val="clear" w:color="auto" w:fill="FFFFFF"/>
        <w:spacing w:before="0" w:beforeAutospacing="0" w:after="0" w:afterAutospacing="0" w:line="276" w:lineRule="auto"/>
        <w:ind w:firstLine="709"/>
        <w:jc w:val="both"/>
        <w:rPr>
          <w:color w:val="272727"/>
          <w:sz w:val="28"/>
          <w:szCs w:val="28"/>
        </w:rPr>
      </w:pPr>
      <w:r w:rsidRPr="00E74CFF">
        <w:rPr>
          <w:color w:val="272727"/>
          <w:sz w:val="28"/>
          <w:szCs w:val="28"/>
        </w:rPr>
        <w:t>Характер механических повреждений может быть самый разнообразный: местные искривления (вмятины), общие искривления элементов по всей длине или на отдельных участках, разрывы и пробоины металла.</w:t>
      </w:r>
    </w:p>
    <w:p w:rsidR="00E74CFF" w:rsidRPr="00E74CFF" w:rsidRDefault="00E74CFF" w:rsidP="00E74CFF">
      <w:pPr>
        <w:pStyle w:val="a5"/>
        <w:shd w:val="clear" w:color="auto" w:fill="FFFFFF"/>
        <w:spacing w:before="0" w:beforeAutospacing="0" w:after="0" w:afterAutospacing="0" w:line="276" w:lineRule="auto"/>
        <w:ind w:firstLine="709"/>
        <w:jc w:val="both"/>
        <w:rPr>
          <w:color w:val="272727"/>
          <w:sz w:val="28"/>
          <w:szCs w:val="28"/>
        </w:rPr>
      </w:pPr>
      <w:r w:rsidRPr="00E74CFF">
        <w:rPr>
          <w:color w:val="272727"/>
          <w:sz w:val="28"/>
          <w:szCs w:val="28"/>
        </w:rPr>
        <w:t xml:space="preserve">При содержании металлических пролетных строений особое внимание уделяется предупреждению и борьбе с коррозией. Основным методом защиты </w:t>
      </w:r>
      <w:r w:rsidRPr="00E74CFF">
        <w:rPr>
          <w:color w:val="272727"/>
          <w:sz w:val="28"/>
          <w:szCs w:val="28"/>
        </w:rPr>
        <w:lastRenderedPageBreak/>
        <w:t>конструкций металлических мостов от коррозии является </w:t>
      </w:r>
      <w:r w:rsidRPr="00E74CFF">
        <w:rPr>
          <w:rStyle w:val="afc"/>
          <w:color w:val="272727"/>
          <w:sz w:val="28"/>
          <w:szCs w:val="28"/>
        </w:rPr>
        <w:t>окраска</w:t>
      </w:r>
      <w:r w:rsidRPr="00E74CFF">
        <w:rPr>
          <w:color w:val="272727"/>
          <w:sz w:val="28"/>
          <w:szCs w:val="28"/>
        </w:rPr>
        <w:t>. Предварительно поверхность металла очищается от следов коррозии, старой краски, грязи, затем наносится слой грунтовки и несколько слоев эмалевой или масляной краски. Хорошими защитными свойствами обладают специальные полимерные лакокрасочные материалы.</w:t>
      </w:r>
    </w:p>
    <w:p w:rsidR="00E74CFF" w:rsidRPr="00E74CFF" w:rsidRDefault="00E74CFF" w:rsidP="00E74CFF">
      <w:pPr>
        <w:pStyle w:val="a5"/>
        <w:shd w:val="clear" w:color="auto" w:fill="FFFFFF"/>
        <w:spacing w:before="0" w:beforeAutospacing="0" w:after="0" w:afterAutospacing="0" w:line="276" w:lineRule="auto"/>
        <w:ind w:firstLine="709"/>
        <w:jc w:val="both"/>
        <w:rPr>
          <w:color w:val="272727"/>
          <w:sz w:val="28"/>
          <w:szCs w:val="28"/>
        </w:rPr>
      </w:pPr>
      <w:r w:rsidRPr="00E74CFF">
        <w:rPr>
          <w:rStyle w:val="afc"/>
          <w:color w:val="272727"/>
          <w:sz w:val="28"/>
          <w:szCs w:val="28"/>
        </w:rPr>
        <w:t>Очистка металла</w:t>
      </w:r>
      <w:r w:rsidRPr="00E74CFF">
        <w:rPr>
          <w:color w:val="272727"/>
          <w:sz w:val="28"/>
          <w:szCs w:val="28"/>
        </w:rPr>
        <w:t xml:space="preserve"> производится металлическими щетками или механизированным способом: </w:t>
      </w:r>
      <w:proofErr w:type="spellStart"/>
      <w:r w:rsidRPr="00E74CFF">
        <w:rPr>
          <w:color w:val="272727"/>
          <w:sz w:val="28"/>
          <w:szCs w:val="28"/>
        </w:rPr>
        <w:t>дроб</w:t>
      </w:r>
      <w:proofErr w:type="gramStart"/>
      <w:r w:rsidRPr="00E74CFF">
        <w:rPr>
          <w:color w:val="272727"/>
          <w:sz w:val="28"/>
          <w:szCs w:val="28"/>
        </w:rPr>
        <w:t>е</w:t>
      </w:r>
      <w:proofErr w:type="spellEnd"/>
      <w:r w:rsidRPr="00E74CFF">
        <w:rPr>
          <w:color w:val="272727"/>
          <w:sz w:val="28"/>
          <w:szCs w:val="28"/>
        </w:rPr>
        <w:t>-</w:t>
      </w:r>
      <w:proofErr w:type="gramEnd"/>
      <w:r w:rsidRPr="00E74CFF">
        <w:rPr>
          <w:color w:val="272727"/>
          <w:sz w:val="28"/>
          <w:szCs w:val="28"/>
        </w:rPr>
        <w:t xml:space="preserve"> и пескоструйными аппаратами, электро- и </w:t>
      </w:r>
      <w:proofErr w:type="spellStart"/>
      <w:r w:rsidRPr="00E74CFF">
        <w:rPr>
          <w:color w:val="272727"/>
          <w:sz w:val="28"/>
          <w:szCs w:val="28"/>
        </w:rPr>
        <w:t>пневмощетками</w:t>
      </w:r>
      <w:proofErr w:type="spellEnd"/>
      <w:r w:rsidRPr="00E74CFF">
        <w:rPr>
          <w:color w:val="272727"/>
          <w:sz w:val="28"/>
          <w:szCs w:val="28"/>
        </w:rPr>
        <w:t xml:space="preserve"> и т. д.</w:t>
      </w:r>
    </w:p>
    <w:p w:rsidR="00E74CFF" w:rsidRPr="00E74CFF" w:rsidRDefault="00E74CFF" w:rsidP="00E74CFF">
      <w:pPr>
        <w:pStyle w:val="a5"/>
        <w:shd w:val="clear" w:color="auto" w:fill="FFFFFF"/>
        <w:spacing w:before="0" w:beforeAutospacing="0" w:after="0" w:afterAutospacing="0" w:line="276" w:lineRule="auto"/>
        <w:ind w:firstLine="709"/>
        <w:jc w:val="both"/>
        <w:rPr>
          <w:color w:val="272727"/>
          <w:sz w:val="28"/>
          <w:szCs w:val="28"/>
        </w:rPr>
      </w:pPr>
      <w:r w:rsidRPr="00E74CFF">
        <w:rPr>
          <w:color w:val="272727"/>
          <w:sz w:val="28"/>
          <w:szCs w:val="28"/>
        </w:rPr>
        <w:t xml:space="preserve">Слабые и дефектные заклепки заменяют высокопрочными болтами. При этом образуются смешанные соединения, когда в узлах одновременно стоят и заклепки, и высокопрочные болты. Такие соединения по прочности и выносливости не уступают </w:t>
      </w:r>
      <w:proofErr w:type="gramStart"/>
      <w:r w:rsidRPr="00E74CFF">
        <w:rPr>
          <w:color w:val="272727"/>
          <w:sz w:val="28"/>
          <w:szCs w:val="28"/>
        </w:rPr>
        <w:t>заклепочным</w:t>
      </w:r>
      <w:proofErr w:type="gramEnd"/>
      <w:r w:rsidRPr="00E74CFF">
        <w:rPr>
          <w:color w:val="272727"/>
          <w:sz w:val="28"/>
          <w:szCs w:val="28"/>
        </w:rPr>
        <w:t>, а при постановке высокопрочных болтов в наиболее напряженных крайних рядах превосходят их. При замене заклепок одновременно допускается удалять не более 10% их количества в соединении, причем для предотвращения расшатывания смежных заклепок и порчи металла, заклепки рекомендуется удалять путем газовой срезки или высверливанием головок. Замену заклепок проводят при отсутствии временной нагрузки на мосту.</w:t>
      </w:r>
    </w:p>
    <w:p w:rsidR="00E74CFF" w:rsidRDefault="00E74CFF" w:rsidP="00E74CFF">
      <w:pPr>
        <w:pStyle w:val="a5"/>
        <w:shd w:val="clear" w:color="auto" w:fill="FFFFFF"/>
        <w:spacing w:before="0" w:beforeAutospacing="0" w:after="0" w:afterAutospacing="0" w:line="276" w:lineRule="auto"/>
        <w:ind w:firstLine="709"/>
        <w:jc w:val="both"/>
        <w:rPr>
          <w:color w:val="272727"/>
          <w:sz w:val="28"/>
          <w:szCs w:val="28"/>
        </w:rPr>
      </w:pPr>
      <w:r w:rsidRPr="00E74CFF">
        <w:rPr>
          <w:color w:val="272727"/>
          <w:sz w:val="28"/>
          <w:szCs w:val="28"/>
        </w:rPr>
        <w:t>Элементы, имеющие местные и общие деформации, выправляют или усиливают, что определяется результатами обследований и расчетов. Особенно опасны искривления сжатых элементов. Временное усиление таких элементов осуществляют с помощью деревянных брусьев, прикрепляемых к элементам на деформированном участке хомутами. Выправляют деформированные элементы домкратами или специальными приспособлениями. Если обеспечить хорошее качество выправки не удается, поврежденные элементы заменяют или усиливают путем увеличения площади поперечного сечения или уменьшения свободной длины.</w:t>
      </w:r>
    </w:p>
    <w:p w:rsidR="002068B3" w:rsidRPr="00076E29" w:rsidRDefault="002068B3" w:rsidP="00076E29">
      <w:pPr>
        <w:pStyle w:val="formattext"/>
        <w:shd w:val="clear" w:color="auto" w:fill="FFFFFF"/>
        <w:spacing w:before="0" w:beforeAutospacing="0" w:after="0" w:afterAutospacing="0" w:line="276" w:lineRule="auto"/>
        <w:ind w:firstLine="709"/>
        <w:jc w:val="both"/>
        <w:textAlignment w:val="baseline"/>
        <w:rPr>
          <w:color w:val="2D2D2D"/>
          <w:spacing w:val="2"/>
          <w:sz w:val="28"/>
          <w:szCs w:val="28"/>
        </w:rPr>
      </w:pPr>
      <w:r w:rsidRPr="00076E29">
        <w:rPr>
          <w:color w:val="2D2D2D"/>
          <w:spacing w:val="2"/>
          <w:sz w:val="28"/>
          <w:szCs w:val="28"/>
        </w:rPr>
        <w:t>В табл.1.1. дан перечень характерных дефектов металлических пролетных строений с указанием категории неисправностей и мероприятий, необходимых для их устранения. Пролетные строения разделены по типам конструкций: балки клепаные, сталежелезобетонные со сплошной стенкой, сквозные фермы с ездой поверху и понизу, арочные и висячие системы.</w:t>
      </w:r>
      <w:r w:rsidRPr="00076E29">
        <w:rPr>
          <w:color w:val="2D2D2D"/>
          <w:spacing w:val="2"/>
          <w:sz w:val="28"/>
          <w:szCs w:val="28"/>
        </w:rPr>
        <w:br/>
        <w:t>Таблица 1.1</w:t>
      </w:r>
      <w:r w:rsidR="00076E29">
        <w:rPr>
          <w:color w:val="2D2D2D"/>
          <w:spacing w:val="2"/>
          <w:sz w:val="28"/>
          <w:szCs w:val="28"/>
        </w:rPr>
        <w:t xml:space="preserve"> - </w:t>
      </w:r>
      <w:r w:rsidRPr="00076E29">
        <w:rPr>
          <w:color w:val="3C3C3C"/>
          <w:spacing w:val="2"/>
          <w:sz w:val="28"/>
          <w:szCs w:val="28"/>
        </w:rPr>
        <w:t>Дефекты металлических пролетных строений</w:t>
      </w:r>
      <w:r w:rsidRPr="00076E29">
        <w:rPr>
          <w:color w:val="3C3C3C"/>
          <w:spacing w:val="2"/>
          <w:sz w:val="28"/>
          <w:szCs w:val="28"/>
        </w:rPr>
        <w:br/>
        <w:t>и мероприятия по их устранению</w:t>
      </w:r>
    </w:p>
    <w:tbl>
      <w:tblPr>
        <w:tblW w:w="0" w:type="auto"/>
        <w:jc w:val="center"/>
        <w:tblCellMar>
          <w:left w:w="0" w:type="dxa"/>
          <w:right w:w="0" w:type="dxa"/>
        </w:tblCellMar>
        <w:tblLook w:val="04A0" w:firstRow="1" w:lastRow="0" w:firstColumn="1" w:lastColumn="0" w:noHBand="0" w:noVBand="1"/>
      </w:tblPr>
      <w:tblGrid>
        <w:gridCol w:w="2794"/>
        <w:gridCol w:w="2207"/>
        <w:gridCol w:w="2581"/>
        <w:gridCol w:w="2339"/>
      </w:tblGrid>
      <w:tr w:rsidR="002068B3" w:rsidRPr="00076E29" w:rsidTr="00076E29">
        <w:trPr>
          <w:trHeight w:val="15"/>
          <w:jc w:val="center"/>
        </w:trPr>
        <w:tc>
          <w:tcPr>
            <w:tcW w:w="3326" w:type="dxa"/>
            <w:hideMark/>
          </w:tcPr>
          <w:p w:rsidR="002068B3" w:rsidRPr="00076E29" w:rsidRDefault="002068B3" w:rsidP="00076E29">
            <w:pPr>
              <w:spacing w:after="0" w:line="240" w:lineRule="auto"/>
              <w:rPr>
                <w:rFonts w:ascii="Times New Roman" w:hAnsi="Times New Roman" w:cs="Times New Roman"/>
                <w:sz w:val="24"/>
                <w:szCs w:val="24"/>
              </w:rPr>
            </w:pPr>
          </w:p>
        </w:tc>
        <w:tc>
          <w:tcPr>
            <w:tcW w:w="2218" w:type="dxa"/>
            <w:hideMark/>
          </w:tcPr>
          <w:p w:rsidR="002068B3" w:rsidRPr="00076E29" w:rsidRDefault="002068B3" w:rsidP="00076E29">
            <w:pPr>
              <w:spacing w:after="0" w:line="240" w:lineRule="auto"/>
              <w:rPr>
                <w:rFonts w:ascii="Times New Roman" w:hAnsi="Times New Roman" w:cs="Times New Roman"/>
                <w:sz w:val="24"/>
                <w:szCs w:val="24"/>
              </w:rPr>
            </w:pPr>
          </w:p>
        </w:tc>
        <w:tc>
          <w:tcPr>
            <w:tcW w:w="2587" w:type="dxa"/>
            <w:hideMark/>
          </w:tcPr>
          <w:p w:rsidR="002068B3" w:rsidRPr="00076E29" w:rsidRDefault="002068B3" w:rsidP="00076E29">
            <w:pPr>
              <w:spacing w:after="0" w:line="240" w:lineRule="auto"/>
              <w:rPr>
                <w:rFonts w:ascii="Times New Roman" w:hAnsi="Times New Roman" w:cs="Times New Roman"/>
                <w:sz w:val="24"/>
                <w:szCs w:val="24"/>
              </w:rPr>
            </w:pPr>
          </w:p>
        </w:tc>
        <w:tc>
          <w:tcPr>
            <w:tcW w:w="2587" w:type="dxa"/>
            <w:hideMark/>
          </w:tcPr>
          <w:p w:rsidR="002068B3" w:rsidRPr="00076E29" w:rsidRDefault="002068B3" w:rsidP="00076E29">
            <w:pPr>
              <w:spacing w:after="0" w:line="240" w:lineRule="auto"/>
              <w:rPr>
                <w:rFonts w:ascii="Times New Roman" w:hAnsi="Times New Roman" w:cs="Times New Roman"/>
                <w:sz w:val="24"/>
                <w:szCs w:val="24"/>
              </w:rPr>
            </w:pPr>
          </w:p>
        </w:tc>
      </w:tr>
      <w:tr w:rsidR="002068B3" w:rsidRPr="00076E29" w:rsidTr="00076E29">
        <w:trPr>
          <w:jc w:val="center"/>
        </w:trPr>
        <w:tc>
          <w:tcPr>
            <w:tcW w:w="332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jc w:val="center"/>
              <w:textAlignment w:val="baseline"/>
              <w:rPr>
                <w:color w:val="2D2D2D"/>
              </w:rPr>
            </w:pPr>
            <w:r w:rsidRPr="00076E29">
              <w:rPr>
                <w:color w:val="2D2D2D"/>
              </w:rPr>
              <w:t>Характер и расположение</w:t>
            </w:r>
          </w:p>
        </w:tc>
        <w:tc>
          <w:tcPr>
            <w:tcW w:w="221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jc w:val="center"/>
              <w:textAlignment w:val="baseline"/>
              <w:rPr>
                <w:color w:val="2D2D2D"/>
              </w:rPr>
            </w:pPr>
            <w:r w:rsidRPr="00076E29">
              <w:rPr>
                <w:color w:val="2D2D2D"/>
              </w:rPr>
              <w:t>Способ выявления</w:t>
            </w:r>
          </w:p>
        </w:tc>
        <w:tc>
          <w:tcPr>
            <w:tcW w:w="258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jc w:val="center"/>
              <w:textAlignment w:val="baseline"/>
              <w:rPr>
                <w:color w:val="2D2D2D"/>
              </w:rPr>
            </w:pPr>
            <w:r w:rsidRPr="00076E29">
              <w:rPr>
                <w:color w:val="2D2D2D"/>
              </w:rPr>
              <w:t>Причины появления и категории дефектов</w:t>
            </w:r>
          </w:p>
        </w:tc>
        <w:tc>
          <w:tcPr>
            <w:tcW w:w="258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jc w:val="center"/>
              <w:textAlignment w:val="baseline"/>
              <w:rPr>
                <w:color w:val="2D2D2D"/>
              </w:rPr>
            </w:pPr>
            <w:r w:rsidRPr="00076E29">
              <w:rPr>
                <w:color w:val="2D2D2D"/>
              </w:rPr>
              <w:t>Мероприятия по их устранению</w:t>
            </w:r>
          </w:p>
        </w:tc>
      </w:tr>
      <w:tr w:rsidR="002068B3" w:rsidRPr="00076E29" w:rsidTr="00076E29">
        <w:trPr>
          <w:jc w:val="center"/>
        </w:trPr>
        <w:tc>
          <w:tcPr>
            <w:tcW w:w="332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jc w:val="center"/>
              <w:textAlignment w:val="baseline"/>
              <w:rPr>
                <w:color w:val="2D2D2D"/>
              </w:rPr>
            </w:pPr>
            <w:r w:rsidRPr="00076E29">
              <w:rPr>
                <w:color w:val="2D2D2D"/>
              </w:rPr>
              <w:t>1</w:t>
            </w:r>
          </w:p>
        </w:tc>
        <w:tc>
          <w:tcPr>
            <w:tcW w:w="221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jc w:val="center"/>
              <w:textAlignment w:val="baseline"/>
              <w:rPr>
                <w:color w:val="2D2D2D"/>
              </w:rPr>
            </w:pPr>
            <w:r w:rsidRPr="00076E29">
              <w:rPr>
                <w:color w:val="2D2D2D"/>
              </w:rPr>
              <w:t>2</w:t>
            </w:r>
          </w:p>
        </w:tc>
        <w:tc>
          <w:tcPr>
            <w:tcW w:w="258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jc w:val="center"/>
              <w:textAlignment w:val="baseline"/>
              <w:rPr>
                <w:color w:val="2D2D2D"/>
              </w:rPr>
            </w:pPr>
            <w:r w:rsidRPr="00076E29">
              <w:rPr>
                <w:color w:val="2D2D2D"/>
              </w:rPr>
              <w:t>3</w:t>
            </w:r>
          </w:p>
        </w:tc>
        <w:tc>
          <w:tcPr>
            <w:tcW w:w="258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jc w:val="center"/>
              <w:textAlignment w:val="baseline"/>
              <w:rPr>
                <w:color w:val="2D2D2D"/>
              </w:rPr>
            </w:pPr>
            <w:r w:rsidRPr="00076E29">
              <w:rPr>
                <w:color w:val="2D2D2D"/>
              </w:rPr>
              <w:t>4</w:t>
            </w:r>
          </w:p>
        </w:tc>
      </w:tr>
      <w:tr w:rsidR="002068B3" w:rsidRPr="00076E29" w:rsidTr="00076E29">
        <w:trPr>
          <w:jc w:val="center"/>
        </w:trPr>
        <w:tc>
          <w:tcPr>
            <w:tcW w:w="10718" w:type="dxa"/>
            <w:gridSpan w:val="4"/>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jc w:val="center"/>
              <w:textAlignment w:val="baseline"/>
              <w:rPr>
                <w:color w:val="2D2D2D"/>
              </w:rPr>
            </w:pPr>
            <w:r w:rsidRPr="00076E29">
              <w:rPr>
                <w:color w:val="2D2D2D"/>
              </w:rPr>
              <w:t>Пролетные строения из клепаных балок со сплошной стенкой</w:t>
            </w:r>
          </w:p>
        </w:tc>
      </w:tr>
      <w:tr w:rsidR="002068B3" w:rsidRPr="00076E29" w:rsidTr="00076E29">
        <w:trPr>
          <w:jc w:val="center"/>
        </w:trPr>
        <w:tc>
          <w:tcPr>
            <w:tcW w:w="3326"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 xml:space="preserve">Отдельные слабые заклепки в прикреплении </w:t>
            </w:r>
            <w:r w:rsidRPr="00076E29">
              <w:rPr>
                <w:color w:val="2D2D2D"/>
              </w:rPr>
              <w:lastRenderedPageBreak/>
              <w:t>верхних поясных уголков к вертикальному листу (при деревянной проезжей части)</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lastRenderedPageBreak/>
              <w:t xml:space="preserve">Визуальный осмотр, </w:t>
            </w:r>
            <w:proofErr w:type="spellStart"/>
            <w:r w:rsidRPr="00076E29">
              <w:rPr>
                <w:color w:val="2D2D2D"/>
              </w:rPr>
              <w:lastRenderedPageBreak/>
              <w:t>остукивание</w:t>
            </w:r>
            <w:proofErr w:type="spellEnd"/>
            <w:r w:rsidRPr="00076E29">
              <w:rPr>
                <w:color w:val="2D2D2D"/>
              </w:rPr>
              <w:t xml:space="preserve"> заклепок</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lastRenderedPageBreak/>
              <w:t xml:space="preserve">Ударные воздействия на верхний пояс, </w:t>
            </w:r>
            <w:r w:rsidRPr="00076E29">
              <w:rPr>
                <w:color w:val="2D2D2D"/>
              </w:rPr>
              <w:lastRenderedPageBreak/>
              <w:t>особенно при появлении коррозии металла заклепок Категория дефекта - II</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lastRenderedPageBreak/>
              <w:t xml:space="preserve">Замена слабых заклепок </w:t>
            </w:r>
            <w:r w:rsidRPr="00076E29">
              <w:rPr>
                <w:color w:val="2D2D2D"/>
              </w:rPr>
              <w:lastRenderedPageBreak/>
              <w:t>высокопрочными болтами</w:t>
            </w:r>
          </w:p>
        </w:tc>
      </w:tr>
      <w:tr w:rsidR="002068B3" w:rsidRPr="00076E29" w:rsidTr="00076E29">
        <w:trPr>
          <w:jc w:val="center"/>
        </w:trPr>
        <w:tc>
          <w:tcPr>
            <w:tcW w:w="3326"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lastRenderedPageBreak/>
              <w:t>Трещины в горизонтальных полках поясных уголков и горизонтальных листах верхнего пояса (то же)</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Визуальный осмотр</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Усталостные явления металла при значительной его коррозии</w:t>
            </w:r>
            <w:r w:rsidRPr="00076E29">
              <w:rPr>
                <w:color w:val="2D2D2D"/>
              </w:rPr>
              <w:br/>
              <w:t>Категория дефекта - II</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Перекрытие трещины накладками на высокопрочных болтах с предварительной очисткой от продуктов коррозии</w:t>
            </w:r>
          </w:p>
        </w:tc>
      </w:tr>
      <w:tr w:rsidR="002068B3" w:rsidRPr="00076E29" w:rsidTr="00076E29">
        <w:trPr>
          <w:jc w:val="center"/>
        </w:trPr>
        <w:tc>
          <w:tcPr>
            <w:tcW w:w="3326"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Трещины в поясных уголках нижних поясов</w:t>
            </w:r>
            <w:r w:rsidRPr="00076E29">
              <w:rPr>
                <w:color w:val="2D2D2D"/>
              </w:rPr>
              <w:br/>
              <w:t>(в средней части пролета и в опорных сечениях)</w:t>
            </w:r>
            <w:r w:rsidRPr="00076E29">
              <w:rPr>
                <w:color w:val="2D2D2D"/>
              </w:rPr>
              <w:br/>
              <w:t xml:space="preserve">Наиболее вероятны в местах примыкания </w:t>
            </w:r>
            <w:proofErr w:type="spellStart"/>
            <w:r w:rsidRPr="00076E29">
              <w:rPr>
                <w:color w:val="2D2D2D"/>
              </w:rPr>
              <w:t>фасонок</w:t>
            </w:r>
            <w:proofErr w:type="spellEnd"/>
            <w:r w:rsidRPr="00076E29">
              <w:rPr>
                <w:color w:val="2D2D2D"/>
              </w:rPr>
              <w:t xml:space="preserve"> связей, ребер жесткости и местах скопления грязи</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Визуальный осмотр, при необходимости обработка поверхности металла сомнительных участков</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Усталостные явления металла при значительной его коррозии</w:t>
            </w:r>
            <w:r w:rsidRPr="00076E29">
              <w:rPr>
                <w:color w:val="2D2D2D"/>
              </w:rPr>
              <w:br/>
              <w:t>Категория дефекта - II или - в зависимости от величины ослабления - III</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Перекрытие трещины накладками на высокопрочных болтах с очисткой продуктов коррозии на металле</w:t>
            </w:r>
          </w:p>
        </w:tc>
      </w:tr>
      <w:tr w:rsidR="002068B3" w:rsidRPr="00076E29" w:rsidTr="00076E29">
        <w:trPr>
          <w:jc w:val="center"/>
        </w:trPr>
        <w:tc>
          <w:tcPr>
            <w:tcW w:w="3326"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Трещины в продольных связях, возможны разрывы</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Визуальный осмотр</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Коррозия металла</w:t>
            </w:r>
            <w:r w:rsidRPr="00076E29">
              <w:rPr>
                <w:color w:val="2D2D2D"/>
              </w:rPr>
              <w:br/>
              <w:t>Категория дефекта - II - при одиночных дефектах</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Перекрытие накладками или замена на новые связи</w:t>
            </w:r>
          </w:p>
        </w:tc>
      </w:tr>
      <w:tr w:rsidR="002068B3" w:rsidRPr="00076E29" w:rsidTr="00076E29">
        <w:trPr>
          <w:jc w:val="center"/>
        </w:trPr>
        <w:tc>
          <w:tcPr>
            <w:tcW w:w="3326"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Коррозия элементов</w:t>
            </w:r>
            <w:proofErr w:type="gramStart"/>
            <w:r w:rsidRPr="00076E29">
              <w:rPr>
                <w:color w:val="2D2D2D"/>
              </w:rPr>
              <w:br/>
              <w:t>Н</w:t>
            </w:r>
            <w:proofErr w:type="gramEnd"/>
            <w:r w:rsidRPr="00076E29">
              <w:rPr>
                <w:color w:val="2D2D2D"/>
              </w:rPr>
              <w:t xml:space="preserve">аиболее подвержены ей горизонтальные элементы верхних поясов, </w:t>
            </w:r>
            <w:proofErr w:type="spellStart"/>
            <w:r w:rsidRPr="00076E29">
              <w:rPr>
                <w:color w:val="2D2D2D"/>
              </w:rPr>
              <w:t>фасонки</w:t>
            </w:r>
            <w:proofErr w:type="spellEnd"/>
            <w:r w:rsidRPr="00076E29">
              <w:rPr>
                <w:color w:val="2D2D2D"/>
              </w:rPr>
              <w:t xml:space="preserve"> связей, опорные зоны балок, домкратные балки и поперечные связи над ними</w:t>
            </w:r>
            <w:r w:rsidRPr="00076E29">
              <w:rPr>
                <w:color w:val="2D2D2D"/>
              </w:rPr>
              <w:br/>
              <w:t>При запущенном состоянии - все элементы</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То же</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Разрушение защитных покрытий, отсутствие водоотвода, повреждение водоотводящих устройств, отсутствие ухода за конструкциями</w:t>
            </w:r>
            <w:r w:rsidRPr="00076E29">
              <w:rPr>
                <w:color w:val="2D2D2D"/>
              </w:rPr>
              <w:br/>
              <w:t>Категория дефекта - I-III - в зависимости от степени развития коррозии</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 xml:space="preserve">В зависимости от степени - зачистка и окраска, восстановление элемента или его замена </w:t>
            </w:r>
            <w:proofErr w:type="gramStart"/>
            <w:r w:rsidRPr="00076E29">
              <w:rPr>
                <w:color w:val="2D2D2D"/>
              </w:rPr>
              <w:t>на</w:t>
            </w:r>
            <w:proofErr w:type="gramEnd"/>
            <w:r w:rsidRPr="00076E29">
              <w:rPr>
                <w:color w:val="2D2D2D"/>
              </w:rPr>
              <w:t xml:space="preserve"> новый</w:t>
            </w:r>
          </w:p>
        </w:tc>
      </w:tr>
      <w:tr w:rsidR="002068B3" w:rsidRPr="00076E29" w:rsidTr="00076E29">
        <w:trPr>
          <w:jc w:val="center"/>
        </w:trPr>
        <w:tc>
          <w:tcPr>
            <w:tcW w:w="10718" w:type="dxa"/>
            <w:gridSpan w:val="4"/>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jc w:val="center"/>
              <w:textAlignment w:val="baseline"/>
              <w:rPr>
                <w:color w:val="2D2D2D"/>
              </w:rPr>
            </w:pPr>
            <w:r w:rsidRPr="00076E29">
              <w:rPr>
                <w:color w:val="2D2D2D"/>
              </w:rPr>
              <w:t>Сталежелезобетонные пролетные строения из сварных балок со сплошной стенкой при клепаных (или на высокопрочных болтах) монтажных соединениях</w:t>
            </w:r>
          </w:p>
        </w:tc>
      </w:tr>
      <w:tr w:rsidR="002068B3" w:rsidRPr="00076E29" w:rsidTr="00076E29">
        <w:trPr>
          <w:jc w:val="center"/>
        </w:trPr>
        <w:tc>
          <w:tcPr>
            <w:tcW w:w="3326"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Заклепки с дефектами или повреждения болтовых соединений (разрушение заклепки или болта)</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 xml:space="preserve">Визуальный осмотр, </w:t>
            </w:r>
            <w:proofErr w:type="spellStart"/>
            <w:r w:rsidRPr="00076E29">
              <w:rPr>
                <w:color w:val="2D2D2D"/>
              </w:rPr>
              <w:t>остукивание</w:t>
            </w:r>
            <w:proofErr w:type="spellEnd"/>
            <w:r w:rsidRPr="00076E29">
              <w:rPr>
                <w:color w:val="2D2D2D"/>
              </w:rPr>
              <w:t xml:space="preserve"> креплений</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Коррозия заклепок или соединяемых элементов, излишнее затягивание болта</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Очистка элемента от продуктов коррозии и замена на высокопрочные болты поврежденных заклепок или болтов</w:t>
            </w:r>
          </w:p>
        </w:tc>
      </w:tr>
      <w:tr w:rsidR="002068B3" w:rsidRPr="00076E29" w:rsidTr="00076E29">
        <w:trPr>
          <w:jc w:val="center"/>
        </w:trPr>
        <w:tc>
          <w:tcPr>
            <w:tcW w:w="3326"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Ослабление заклепок в креплении продольных связей</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Знакопеременные воздействия при некачественном исполнении крепления</w:t>
            </w:r>
            <w:r w:rsidRPr="00076E29">
              <w:rPr>
                <w:color w:val="2D2D2D"/>
              </w:rPr>
              <w:br/>
              <w:t xml:space="preserve">Категория дефекта - II -при </w:t>
            </w:r>
            <w:proofErr w:type="gramStart"/>
            <w:r w:rsidRPr="00076E29">
              <w:rPr>
                <w:color w:val="2D2D2D"/>
              </w:rPr>
              <w:t xml:space="preserve">одиночных </w:t>
            </w:r>
            <w:r w:rsidRPr="00076E29">
              <w:rPr>
                <w:color w:val="2D2D2D"/>
              </w:rPr>
              <w:lastRenderedPageBreak/>
              <w:t>случаях</w:t>
            </w:r>
            <w:proofErr w:type="gramEnd"/>
            <w:r w:rsidRPr="00076E29">
              <w:rPr>
                <w:color w:val="2D2D2D"/>
              </w:rPr>
              <w:br/>
              <w:t>Категория дефекта - II или III - при нескольких</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lastRenderedPageBreak/>
              <w:t>Проверка ослабления сечения</w:t>
            </w:r>
          </w:p>
        </w:tc>
      </w:tr>
      <w:tr w:rsidR="002068B3" w:rsidRPr="00076E29" w:rsidTr="00076E29">
        <w:trPr>
          <w:jc w:val="center"/>
        </w:trPr>
        <w:tc>
          <w:tcPr>
            <w:tcW w:w="3326"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lastRenderedPageBreak/>
              <w:t xml:space="preserve">Трещины в швах и </w:t>
            </w:r>
            <w:proofErr w:type="spellStart"/>
            <w:r w:rsidRPr="00076E29">
              <w:rPr>
                <w:color w:val="2D2D2D"/>
              </w:rPr>
              <w:t>околошовной</w:t>
            </w:r>
            <w:proofErr w:type="spellEnd"/>
            <w:r w:rsidRPr="00076E29">
              <w:rPr>
                <w:color w:val="2D2D2D"/>
              </w:rPr>
              <w:t xml:space="preserve"> зоне поясов</w:t>
            </w:r>
            <w:proofErr w:type="gramStart"/>
            <w:r w:rsidRPr="00076E29">
              <w:rPr>
                <w:color w:val="2D2D2D"/>
              </w:rPr>
              <w:br/>
              <w:t>Н</w:t>
            </w:r>
            <w:proofErr w:type="gramEnd"/>
            <w:r w:rsidRPr="00076E29">
              <w:rPr>
                <w:color w:val="2D2D2D"/>
              </w:rPr>
              <w:t>аиболее вероятными являются места примыкания поясов к ребрам жесткости, неплавное изменение сечения, подрезы металла, дефекты сварных швов и зоны коррозии металла</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 xml:space="preserve">Визуальный осмотр или </w:t>
            </w:r>
            <w:proofErr w:type="spellStart"/>
            <w:r w:rsidRPr="00076E29">
              <w:rPr>
                <w:color w:val="2D2D2D"/>
              </w:rPr>
              <w:t>гаммаграфирование</w:t>
            </w:r>
            <w:proofErr w:type="spellEnd"/>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Усталостные явления, вызванные перенапряжением металла от сварки, развитием микроповреждений в швах, концентрацией напряжений в металле</w:t>
            </w:r>
            <w:r w:rsidRPr="00076E29">
              <w:rPr>
                <w:color w:val="2D2D2D"/>
              </w:rPr>
              <w:br/>
              <w:t>Категория дефекта - II -при мелких трещинах в швах и у края листа при </w:t>
            </w:r>
            <w:r w:rsidRPr="00076E29">
              <w:rPr>
                <w:color w:val="2D2D2D"/>
              </w:rPr>
              <w:fldChar w:fldCharType="begin"/>
            </w:r>
            <w:r w:rsidRPr="00076E29">
              <w:rPr>
                <w:color w:val="2D2D2D"/>
              </w:rPr>
              <w:instrText xml:space="preserve"> INCLUDEPICTURE "data:image/jpeg;base64,R0lGODlhFwATAIABAAAAAP///yH5BAEAAAEALAAAAAAXABMAAAIkjI+py+0PYwLg1XZZ1th2v2xfCI5kqYhcGqgSpVGyK9X2jTcFADs=" \* MERGEFORMATINET </w:instrText>
            </w:r>
            <w:r w:rsidRPr="00076E29">
              <w:rPr>
                <w:color w:val="2D2D2D"/>
              </w:rPr>
              <w:fldChar w:fldCharType="separate"/>
            </w:r>
            <w:r w:rsidR="001560EB">
              <w:rPr>
                <w:color w:val="2D2D2D"/>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Рекомендации по содержанию и ремонту металлических пролетных строений автодорожных мостов" style="width:17.5pt;height:14.6pt"/>
              </w:pict>
            </w:r>
            <w:r w:rsidRPr="00076E29">
              <w:rPr>
                <w:color w:val="2D2D2D"/>
              </w:rPr>
              <w:fldChar w:fldCharType="end"/>
            </w:r>
            <w:r w:rsidRPr="00076E29">
              <w:rPr>
                <w:color w:val="2D2D2D"/>
              </w:rPr>
              <w:t> 1 см</w:t>
            </w:r>
            <w:r w:rsidRPr="00076E29">
              <w:rPr>
                <w:color w:val="2D2D2D"/>
              </w:rPr>
              <w:br/>
              <w:t>Категория - III при трещине, выходящей на основной металл пояса</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Предварительное просверливание отверстия по концам трещины и установка за ней наблюдения, в дальнейшем заваривание трещины или восстановление элемента</w:t>
            </w:r>
          </w:p>
        </w:tc>
      </w:tr>
      <w:tr w:rsidR="002068B3" w:rsidRPr="00076E29" w:rsidTr="00076E29">
        <w:trPr>
          <w:jc w:val="center"/>
        </w:trPr>
        <w:tc>
          <w:tcPr>
            <w:tcW w:w="3326"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Провисание главных балок, их наклон в вертикальной плоскости</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Визуальный осмотр, измерение стрелы прогиба или угла наклона балки</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Ослабление монтажных креплений, нарушение объединения плиты с балкой, а также при строительстве</w:t>
            </w:r>
            <w:r w:rsidRPr="00076E29">
              <w:rPr>
                <w:color w:val="2D2D2D"/>
              </w:rPr>
              <w:br/>
              <w:t>Категория дефекта - II-III</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Наблюдение за дефектом во время его прогрессирования, обследование и ремонт</w:t>
            </w:r>
          </w:p>
        </w:tc>
      </w:tr>
      <w:tr w:rsidR="002068B3" w:rsidRPr="00076E29" w:rsidTr="00076E29">
        <w:trPr>
          <w:jc w:val="center"/>
        </w:trPr>
        <w:tc>
          <w:tcPr>
            <w:tcW w:w="3326"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 xml:space="preserve">Выпучивание стенки балки в </w:t>
            </w:r>
            <w:proofErr w:type="spellStart"/>
            <w:r w:rsidRPr="00076E29">
              <w:rPr>
                <w:color w:val="2D2D2D"/>
              </w:rPr>
              <w:t>приопорных</w:t>
            </w:r>
            <w:proofErr w:type="spellEnd"/>
            <w:r w:rsidRPr="00076E29">
              <w:rPr>
                <w:color w:val="2D2D2D"/>
              </w:rPr>
              <w:t xml:space="preserve"> зонах (на участке 1/6</w:t>
            </w:r>
            <w:r w:rsidRPr="00076E29">
              <w:rPr>
                <w:color w:val="2D2D2D"/>
              </w:rPr>
              <w:fldChar w:fldCharType="begin"/>
            </w:r>
            <w:r w:rsidRPr="00076E29">
              <w:rPr>
                <w:color w:val="2D2D2D"/>
              </w:rPr>
              <w:instrText xml:space="preserve"> INCLUDEPICTURE "data:image/jpeg;base64,R0lGODlhCwATAIABAAAAAP///yH5BAEAAAEALAAAAAALABMAAAIVjI+py30AXGxzVStp1ixeBDniSCYFADs=" \* MERGEFORMATINET </w:instrText>
            </w:r>
            <w:r w:rsidRPr="00076E29">
              <w:rPr>
                <w:color w:val="2D2D2D"/>
              </w:rPr>
              <w:fldChar w:fldCharType="separate"/>
            </w:r>
            <w:r w:rsidR="001560EB">
              <w:rPr>
                <w:color w:val="2D2D2D"/>
              </w:rPr>
              <w:pict>
                <v:shape id="_x0000_i1026" type="#_x0000_t75" alt="Рекомендации по содержанию и ремонту металлических пролетных строений автодорожных мостов" style="width:7.8pt;height:14.6pt"/>
              </w:pict>
            </w:r>
            <w:r w:rsidRPr="00076E29">
              <w:rPr>
                <w:color w:val="2D2D2D"/>
              </w:rPr>
              <w:fldChar w:fldCharType="end"/>
            </w:r>
            <w:r w:rsidRPr="00076E29">
              <w:rPr>
                <w:color w:val="2D2D2D"/>
              </w:rPr>
              <w:t xml:space="preserve">от оси </w:t>
            </w:r>
            <w:proofErr w:type="spellStart"/>
            <w:r w:rsidRPr="00076E29">
              <w:rPr>
                <w:color w:val="2D2D2D"/>
              </w:rPr>
              <w:t>опирания</w:t>
            </w:r>
            <w:proofErr w:type="spellEnd"/>
            <w:r w:rsidRPr="00076E29">
              <w:rPr>
                <w:color w:val="2D2D2D"/>
              </w:rPr>
              <w:t>)</w:t>
            </w:r>
            <w:r w:rsidRPr="00076E29">
              <w:rPr>
                <w:color w:val="2D2D2D"/>
              </w:rPr>
              <w:br/>
              <w:t>Возможен также разрыв шва в местах прикрепления вертикальных ребер жесткости к поясам или продольным ребрам</w:t>
            </w:r>
            <w:r w:rsidRPr="00076E29">
              <w:rPr>
                <w:color w:val="2D2D2D"/>
              </w:rPr>
              <w:br/>
              <w:t>Искривление ребер жесткости</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Визуальный осмотр, измерение стрелы выпучивания стенки </w:t>
            </w:r>
            <w:r w:rsidRPr="00076E29">
              <w:rPr>
                <w:color w:val="2D2D2D"/>
              </w:rPr>
              <w:fldChar w:fldCharType="begin"/>
            </w:r>
            <w:r w:rsidRPr="00076E29">
              <w:rPr>
                <w:color w:val="2D2D2D"/>
              </w:rPr>
              <w:instrText xml:space="preserve"> INCLUDEPICTURE "data:image/jpeg;base64,R0lGODlhEAAVAIABAAAAAP///yH5BAEAAAEALAAAAAAQABUAAAIdjI+py+0HwDNSTntniFFvj2XgSGrhYp1o57XuOxUAOw==" \* MERGEFORMATINET </w:instrText>
            </w:r>
            <w:r w:rsidRPr="00076E29">
              <w:rPr>
                <w:color w:val="2D2D2D"/>
              </w:rPr>
              <w:fldChar w:fldCharType="separate"/>
            </w:r>
            <w:r w:rsidR="001560EB">
              <w:rPr>
                <w:color w:val="2D2D2D"/>
              </w:rPr>
              <w:pict>
                <v:shape id="_x0000_i1027" type="#_x0000_t75" alt="Рекомендации по содержанию и ремонту металлических пролетных строений автодорожных мостов" style="width:11.7pt;height:15.55pt"/>
              </w:pict>
            </w:r>
            <w:r w:rsidRPr="00076E29">
              <w:rPr>
                <w:color w:val="2D2D2D"/>
              </w:rPr>
              <w:fldChar w:fldCharType="end"/>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Потеря местной устойчивости при проходе тяжелых нагрузок, когда в материале стенки и шве допущены отклонения от норм</w:t>
            </w:r>
            <w:r w:rsidRPr="00076E29">
              <w:rPr>
                <w:color w:val="2D2D2D"/>
              </w:rPr>
              <w:br/>
              <w:t>Категория дефекта - I -</w:t>
            </w:r>
            <w:proofErr w:type="gramStart"/>
            <w:r w:rsidRPr="00076E29">
              <w:rPr>
                <w:color w:val="2D2D2D"/>
              </w:rPr>
              <w:t>при</w:t>
            </w:r>
            <w:proofErr w:type="gramEnd"/>
            <w:r w:rsidRPr="00076E29">
              <w:rPr>
                <w:color w:val="2D2D2D"/>
              </w:rPr>
              <w:t> </w:t>
            </w:r>
            <w:r w:rsidRPr="00076E29">
              <w:rPr>
                <w:noProof/>
                <w:color w:val="2D2D2D"/>
              </w:rPr>
              <w:drawing>
                <wp:inline distT="0" distB="0" distL="0" distR="0" wp14:anchorId="658F8294" wp14:editId="4D915203">
                  <wp:extent cx="803275" cy="197485"/>
                  <wp:effectExtent l="0" t="0" r="0" b="0"/>
                  <wp:docPr id="4" name="Рисунок 4" descr="Рекомендации по содержанию и ремонту металлических пролетных строений автодорожных мос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Рекомендации по содержанию и ремонту металлических пролетных строений автодорожных мостов"/>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3275" cy="197485"/>
                          </a:xfrm>
                          <a:prstGeom prst="rect">
                            <a:avLst/>
                          </a:prstGeom>
                          <a:noFill/>
                          <a:ln>
                            <a:noFill/>
                          </a:ln>
                        </pic:spPr>
                      </pic:pic>
                    </a:graphicData>
                  </a:graphic>
                </wp:inline>
              </w:drawing>
            </w:r>
            <w:r w:rsidRPr="00076E29">
              <w:rPr>
                <w:color w:val="2D2D2D"/>
              </w:rPr>
              <w:br/>
              <w:t>Категория дефекта - II-III - при </w:t>
            </w:r>
            <w:r w:rsidRPr="00076E29">
              <w:rPr>
                <w:noProof/>
                <w:color w:val="2D2D2D"/>
              </w:rPr>
              <w:drawing>
                <wp:inline distT="0" distB="0" distL="0" distR="0" wp14:anchorId="5B042CA8" wp14:editId="4A3214A1">
                  <wp:extent cx="803275" cy="197485"/>
                  <wp:effectExtent l="0" t="0" r="0" b="0"/>
                  <wp:docPr id="3" name="Рисунок 3" descr="Рекомендации по содержанию и ремонту металлических пролетных строений автодорожных мос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Рекомендации по содержанию и ремонту металлических пролетных строений автодорожных мостов"/>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03275" cy="197485"/>
                          </a:xfrm>
                          <a:prstGeom prst="rect">
                            <a:avLst/>
                          </a:prstGeom>
                          <a:noFill/>
                          <a:ln>
                            <a:noFill/>
                          </a:ln>
                        </pic:spPr>
                      </pic:pic>
                    </a:graphicData>
                  </a:graphic>
                </wp:inline>
              </w:drawing>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Наблюдение за дефектом и в случае прогрессирующего характера, исправление стенки, заварка швов</w:t>
            </w:r>
          </w:p>
        </w:tc>
      </w:tr>
      <w:tr w:rsidR="002068B3" w:rsidRPr="00076E29" w:rsidTr="00076E29">
        <w:trPr>
          <w:jc w:val="center"/>
        </w:trPr>
        <w:tc>
          <w:tcPr>
            <w:tcW w:w="3326"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Коррозия элементов</w:t>
            </w:r>
            <w:proofErr w:type="gramStart"/>
            <w:r w:rsidRPr="00076E29">
              <w:rPr>
                <w:color w:val="2D2D2D"/>
              </w:rPr>
              <w:br/>
              <w:t>Н</w:t>
            </w:r>
            <w:proofErr w:type="gramEnd"/>
            <w:r w:rsidRPr="00076E29">
              <w:rPr>
                <w:color w:val="2D2D2D"/>
              </w:rPr>
              <w:t>аиболее подвержены коррозии балки в местах фильтрации воды через плиту, пояса около ребер жесткости, края балок под деформационными швами, загрязненные участки балок под водоотводными трубками</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Визуальный осмотр, измерение величины ослабления сечений</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Неудовлетворительный уход за конструкциями</w:t>
            </w:r>
            <w:r w:rsidRPr="00076E29">
              <w:rPr>
                <w:color w:val="2D2D2D"/>
              </w:rPr>
              <w:br/>
              <w:t>Влага удерживается на поверхности металла</w:t>
            </w:r>
            <w:r w:rsidRPr="00076E29">
              <w:rPr>
                <w:color w:val="2D2D2D"/>
              </w:rPr>
              <w:br/>
              <w:t>Категория дефекта - I-III</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Очистка металла от коррозии, вычисление ослабления сечения, окраска и восстановление элемента, устранение причин его увлажнения</w:t>
            </w:r>
          </w:p>
        </w:tc>
      </w:tr>
      <w:tr w:rsidR="002068B3" w:rsidRPr="00076E29" w:rsidTr="00076E29">
        <w:trPr>
          <w:jc w:val="center"/>
        </w:trPr>
        <w:tc>
          <w:tcPr>
            <w:tcW w:w="3326"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 xml:space="preserve">Нарушение объединения </w:t>
            </w:r>
            <w:r w:rsidRPr="00076E29">
              <w:rPr>
                <w:color w:val="2D2D2D"/>
              </w:rPr>
              <w:lastRenderedPageBreak/>
              <w:t>железобетонной плиты проезжей части с верхним стальным поясом главных несущих балок</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lastRenderedPageBreak/>
              <w:t xml:space="preserve">Визуальный </w:t>
            </w:r>
            <w:r w:rsidRPr="00076E29">
              <w:rPr>
                <w:color w:val="2D2D2D"/>
              </w:rPr>
              <w:lastRenderedPageBreak/>
              <w:t>осмотр, измерение прогибов пролетных строений</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lastRenderedPageBreak/>
              <w:t xml:space="preserve">Применение </w:t>
            </w:r>
            <w:r w:rsidRPr="00076E29">
              <w:rPr>
                <w:color w:val="2D2D2D"/>
              </w:rPr>
              <w:lastRenderedPageBreak/>
              <w:t>некачественных материалов или некачественное устройство сопряжения плиты со стальной балкой</w:t>
            </w:r>
            <w:r w:rsidRPr="00076E29">
              <w:rPr>
                <w:color w:val="2D2D2D"/>
              </w:rPr>
              <w:br/>
              <w:t>Категория дефекта - II - при одиночных нарушениях (в зоне расположения одного упора)</w:t>
            </w:r>
            <w:r w:rsidRPr="00076E29">
              <w:rPr>
                <w:color w:val="2D2D2D"/>
              </w:rPr>
              <w:br/>
              <w:t>Категория дефектов - II-III - при нескольких случаях в пролете</w:t>
            </w:r>
            <w:r w:rsidRPr="00076E29">
              <w:rPr>
                <w:color w:val="2D2D2D"/>
              </w:rPr>
              <w:br/>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lastRenderedPageBreak/>
              <w:t xml:space="preserve">Вызов </w:t>
            </w:r>
            <w:proofErr w:type="spellStart"/>
            <w:r w:rsidRPr="00076E29">
              <w:rPr>
                <w:color w:val="2D2D2D"/>
              </w:rPr>
              <w:t>мостостанции</w:t>
            </w:r>
            <w:proofErr w:type="spellEnd"/>
            <w:r w:rsidRPr="00076E29">
              <w:rPr>
                <w:color w:val="2D2D2D"/>
              </w:rPr>
              <w:t xml:space="preserve"> </w:t>
            </w:r>
            <w:r w:rsidRPr="00076E29">
              <w:rPr>
                <w:color w:val="2D2D2D"/>
              </w:rPr>
              <w:lastRenderedPageBreak/>
              <w:t>для проверки грузоподъемности, наблюдение за состоянием дефектов, ремонт по проекту, ограничение движения</w:t>
            </w:r>
          </w:p>
        </w:tc>
      </w:tr>
      <w:tr w:rsidR="002068B3" w:rsidRPr="00076E29" w:rsidTr="00076E29">
        <w:trPr>
          <w:jc w:val="center"/>
        </w:trPr>
        <w:tc>
          <w:tcPr>
            <w:tcW w:w="3326"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lastRenderedPageBreak/>
              <w:t>Трещины и разрушение бетона в железобетонной плите по контакту с прогоном</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Визуальный осмотр, контрольные измерения</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Некачественное выполнение узла (сопряжения сборных плит с балкой)</w:t>
            </w:r>
            <w:r w:rsidRPr="00076E29">
              <w:rPr>
                <w:color w:val="2D2D2D"/>
              </w:rPr>
              <w:br/>
              <w:t>Категория дефекта - II -на отдельных участках пролета</w:t>
            </w:r>
            <w:r w:rsidRPr="00076E29">
              <w:rPr>
                <w:color w:val="2D2D2D"/>
              </w:rPr>
              <w:br/>
              <w:t>Категория дефекта - III -по всей длине</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 xml:space="preserve">Ремонт узла путем </w:t>
            </w:r>
            <w:proofErr w:type="spellStart"/>
            <w:r w:rsidRPr="00076E29">
              <w:rPr>
                <w:color w:val="2D2D2D"/>
              </w:rPr>
              <w:t>инъектирования</w:t>
            </w:r>
            <w:proofErr w:type="spellEnd"/>
            <w:r w:rsidRPr="00076E29">
              <w:rPr>
                <w:color w:val="2D2D2D"/>
              </w:rPr>
              <w:t xml:space="preserve"> щелей и зазоров</w:t>
            </w:r>
          </w:p>
        </w:tc>
      </w:tr>
      <w:tr w:rsidR="002068B3" w:rsidRPr="00076E29" w:rsidTr="00076E29">
        <w:trPr>
          <w:jc w:val="center"/>
        </w:trPr>
        <w:tc>
          <w:tcPr>
            <w:tcW w:w="3326"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Дефекты железобетонной плиты проезжей части: трещины, сколы, раковины, обнажение арматуры, потеки ржавчины, трещины в швах, фильтрация воды через плиту</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Визуальный осмотр</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 xml:space="preserve">Низкое качество бетона или его уплотнения при бетонировании, недостатки при изготовлении сборных плит и их </w:t>
            </w:r>
            <w:proofErr w:type="spellStart"/>
            <w:r w:rsidRPr="00076E29">
              <w:rPr>
                <w:color w:val="2D2D2D"/>
              </w:rPr>
              <w:t>омоноличивании</w:t>
            </w:r>
            <w:proofErr w:type="spellEnd"/>
            <w:r w:rsidRPr="00076E29">
              <w:rPr>
                <w:color w:val="2D2D2D"/>
              </w:rPr>
              <w:br/>
              <w:t>Повреждение гидроизоляции</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Восстановление гидроизоляции плиты, очистка поверхности от слабого бетона и коррозии, нанесение защитных покрытий</w:t>
            </w:r>
          </w:p>
        </w:tc>
      </w:tr>
      <w:tr w:rsidR="002068B3" w:rsidRPr="00076E29" w:rsidTr="00076E29">
        <w:trPr>
          <w:jc w:val="center"/>
        </w:trPr>
        <w:tc>
          <w:tcPr>
            <w:tcW w:w="10718" w:type="dxa"/>
            <w:gridSpan w:val="4"/>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jc w:val="center"/>
              <w:textAlignment w:val="baseline"/>
              <w:rPr>
                <w:color w:val="2D2D2D"/>
              </w:rPr>
            </w:pPr>
            <w:r w:rsidRPr="00076E29">
              <w:rPr>
                <w:color w:val="2D2D2D"/>
              </w:rPr>
              <w:t>Пролетные строения со сквозными фермами</w:t>
            </w:r>
          </w:p>
        </w:tc>
      </w:tr>
      <w:tr w:rsidR="002068B3" w:rsidRPr="00076E29" w:rsidTr="00076E29">
        <w:trPr>
          <w:jc w:val="center"/>
        </w:trPr>
        <w:tc>
          <w:tcPr>
            <w:tcW w:w="3326"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Слабые заклепки в узлах и стыках</w:t>
            </w:r>
            <w:proofErr w:type="gramStart"/>
            <w:r w:rsidRPr="00076E29">
              <w:rPr>
                <w:color w:val="2D2D2D"/>
              </w:rPr>
              <w:br/>
              <w:t>Н</w:t>
            </w:r>
            <w:proofErr w:type="gramEnd"/>
            <w:r w:rsidRPr="00076E29">
              <w:rPr>
                <w:color w:val="2D2D2D"/>
              </w:rPr>
              <w:t>аиболее подвержены ослаблению заклепки в прикреплениях средних раскосов, подвесок, связей и других элементах, работающих на одиночный срез</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 xml:space="preserve">Визуальный осмотр, </w:t>
            </w:r>
            <w:proofErr w:type="spellStart"/>
            <w:r w:rsidRPr="00076E29">
              <w:rPr>
                <w:color w:val="2D2D2D"/>
              </w:rPr>
              <w:t>остукивание</w:t>
            </w:r>
            <w:proofErr w:type="spellEnd"/>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Недостатки конструкции (большая свободная длина при знакопеременных воздействиях)</w:t>
            </w:r>
            <w:r w:rsidRPr="00076E29">
              <w:rPr>
                <w:color w:val="2D2D2D"/>
              </w:rPr>
              <w:br/>
              <w:t>Некачественные заклепки</w:t>
            </w:r>
            <w:r w:rsidRPr="00076E29">
              <w:rPr>
                <w:color w:val="2D2D2D"/>
              </w:rPr>
              <w:br/>
              <w:t>Категория дефекта - II - при ослаблении заклепок в соединениях менее 10%</w:t>
            </w:r>
            <w:r w:rsidRPr="00076E29">
              <w:rPr>
                <w:color w:val="2D2D2D"/>
              </w:rPr>
              <w:br/>
              <w:t>Категория дефекта - III - более 10%</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Замена слабых заклепок высокопрочными болтами</w:t>
            </w:r>
          </w:p>
        </w:tc>
      </w:tr>
      <w:tr w:rsidR="002068B3" w:rsidRPr="00076E29" w:rsidTr="00076E29">
        <w:trPr>
          <w:jc w:val="center"/>
        </w:trPr>
        <w:tc>
          <w:tcPr>
            <w:tcW w:w="3326"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 xml:space="preserve">Усталостные трещины в прикреплениях элементов (старые </w:t>
            </w:r>
            <w:r w:rsidRPr="00076E29">
              <w:rPr>
                <w:color w:val="2D2D2D"/>
              </w:rPr>
              <w:lastRenderedPageBreak/>
              <w:t>мосты)</w:t>
            </w:r>
            <w:r w:rsidRPr="00076E29">
              <w:rPr>
                <w:color w:val="2D2D2D"/>
              </w:rPr>
              <w:br/>
              <w:t>Наиболее вероятно их появление в местах ослабления заклепок</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lastRenderedPageBreak/>
              <w:t>Визуальный осмотр, подготовка мест для осмотра</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 xml:space="preserve">Длительная эксплуатация сооружения при </w:t>
            </w:r>
            <w:r w:rsidRPr="00076E29">
              <w:rPr>
                <w:color w:val="2D2D2D"/>
              </w:rPr>
              <w:lastRenderedPageBreak/>
              <w:t>большой интенсивности движения</w:t>
            </w:r>
            <w:r w:rsidRPr="00076E29">
              <w:rPr>
                <w:color w:val="2D2D2D"/>
              </w:rPr>
              <w:br/>
              <w:t>Неудовлетворительное содержание</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lastRenderedPageBreak/>
              <w:t>Проверка грузоподъемности</w:t>
            </w:r>
            <w:r w:rsidRPr="00076E29">
              <w:rPr>
                <w:color w:val="2D2D2D"/>
              </w:rPr>
              <w:br/>
              <w:t xml:space="preserve">Замена заклепок </w:t>
            </w:r>
            <w:r w:rsidRPr="00076E29">
              <w:rPr>
                <w:color w:val="2D2D2D"/>
              </w:rPr>
              <w:lastRenderedPageBreak/>
              <w:t>высокопрочными болтами, заварка трещин</w:t>
            </w:r>
          </w:p>
        </w:tc>
      </w:tr>
      <w:tr w:rsidR="002068B3" w:rsidRPr="00076E29" w:rsidTr="00076E29">
        <w:trPr>
          <w:jc w:val="center"/>
        </w:trPr>
        <w:tc>
          <w:tcPr>
            <w:tcW w:w="3326"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lastRenderedPageBreak/>
              <w:t>Коррозия элементов ферм</w:t>
            </w:r>
            <w:proofErr w:type="gramStart"/>
            <w:r w:rsidRPr="00076E29">
              <w:rPr>
                <w:color w:val="2D2D2D"/>
              </w:rPr>
              <w:br/>
              <w:t>Н</w:t>
            </w:r>
            <w:proofErr w:type="gramEnd"/>
            <w:r w:rsidRPr="00076E29">
              <w:rPr>
                <w:color w:val="2D2D2D"/>
              </w:rPr>
              <w:t xml:space="preserve">аиболее подвержены ей нижние пояса и узлы корытообразного и Н-образного сечения, а также элементы с большими свесами полок. Коррозии подвергаются вначале горизонтальные листы, заклепочные головки, </w:t>
            </w:r>
            <w:proofErr w:type="spellStart"/>
            <w:r w:rsidRPr="00076E29">
              <w:rPr>
                <w:color w:val="2D2D2D"/>
              </w:rPr>
              <w:t>фасонки</w:t>
            </w:r>
            <w:proofErr w:type="spellEnd"/>
            <w:r w:rsidRPr="00076E29">
              <w:rPr>
                <w:color w:val="2D2D2D"/>
              </w:rPr>
              <w:t xml:space="preserve"> нижних горизонтальных связей между фермами, места сплачивания уголка и листа, а также примыкания стойки (раскоса) к плите</w:t>
            </w:r>
            <w:proofErr w:type="gramStart"/>
            <w:r w:rsidRPr="00076E29">
              <w:rPr>
                <w:color w:val="2D2D2D"/>
              </w:rPr>
              <w:br/>
              <w:t>П</w:t>
            </w:r>
            <w:proofErr w:type="gramEnd"/>
            <w:r w:rsidRPr="00076E29">
              <w:rPr>
                <w:color w:val="2D2D2D"/>
              </w:rPr>
              <w:t>ри запущенном состоянии моста происходит коррозия вертикальных листов и других элементов</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Визуальный осмотр, очистка наиболее ослабленных мест, измерение площади сечения в них</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Неудовлетворительный уход за конструкциями Категория дефекта - I-III</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Проверка грузоподъемности элемента с ослабленным сечением</w:t>
            </w:r>
            <w:proofErr w:type="gramStart"/>
            <w:r w:rsidRPr="00076E29">
              <w:rPr>
                <w:color w:val="2D2D2D"/>
              </w:rPr>
              <w:br/>
              <w:t>П</w:t>
            </w:r>
            <w:proofErr w:type="gramEnd"/>
            <w:r w:rsidRPr="00076E29">
              <w:rPr>
                <w:color w:val="2D2D2D"/>
              </w:rPr>
              <w:t>ри необходимости сечения восстанавливают</w:t>
            </w:r>
          </w:p>
        </w:tc>
      </w:tr>
      <w:tr w:rsidR="002068B3" w:rsidRPr="00076E29" w:rsidTr="00076E29">
        <w:trPr>
          <w:jc w:val="center"/>
        </w:trPr>
        <w:tc>
          <w:tcPr>
            <w:tcW w:w="3326"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proofErr w:type="spellStart"/>
            <w:r w:rsidRPr="00076E29">
              <w:rPr>
                <w:color w:val="2D2D2D"/>
              </w:rPr>
              <w:t>Распучивание</w:t>
            </w:r>
            <w:proofErr w:type="spellEnd"/>
            <w:r w:rsidRPr="00076E29">
              <w:rPr>
                <w:color w:val="2D2D2D"/>
              </w:rPr>
              <w:t xml:space="preserve"> ржавчиной клепаных элементов старых мостов при большом шаге связующих заклепок и наличии конструктивных мешков в узловых участках</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jc w:val="center"/>
              <w:textAlignment w:val="baseline"/>
              <w:rPr>
                <w:color w:val="2D2D2D"/>
              </w:rPr>
            </w:pPr>
            <w:r w:rsidRPr="00076E29">
              <w:rPr>
                <w:color w:val="2D2D2D"/>
              </w:rPr>
              <w:t>То же</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Недостатки конструкции</w:t>
            </w:r>
            <w:r w:rsidRPr="00076E29">
              <w:rPr>
                <w:color w:val="2D2D2D"/>
              </w:rPr>
              <w:br/>
              <w:t>Категория дефекта - I-III - в зависимости от степени ослабления сечения</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 xml:space="preserve">Очистка от продуктов коррозии и грязи зазоров между элементами и заделка их полимерными составами (например, </w:t>
            </w:r>
            <w:proofErr w:type="spellStart"/>
            <w:r w:rsidRPr="00076E29">
              <w:rPr>
                <w:color w:val="2D2D2D"/>
              </w:rPr>
              <w:t>герметиком</w:t>
            </w:r>
            <w:proofErr w:type="spellEnd"/>
            <w:r w:rsidRPr="00076E29">
              <w:rPr>
                <w:color w:val="2D2D2D"/>
              </w:rPr>
              <w:t>)</w:t>
            </w:r>
          </w:p>
        </w:tc>
      </w:tr>
      <w:tr w:rsidR="002068B3" w:rsidRPr="00076E29" w:rsidTr="00076E29">
        <w:trPr>
          <w:jc w:val="center"/>
        </w:trPr>
        <w:tc>
          <w:tcPr>
            <w:tcW w:w="3326"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Деформация (</w:t>
            </w:r>
            <w:proofErr w:type="spellStart"/>
            <w:r w:rsidRPr="00076E29">
              <w:rPr>
                <w:color w:val="2D2D2D"/>
              </w:rPr>
              <w:t>депланация</w:t>
            </w:r>
            <w:proofErr w:type="spellEnd"/>
            <w:r w:rsidRPr="00076E29">
              <w:rPr>
                <w:color w:val="2D2D2D"/>
              </w:rPr>
              <w:t>, искривление) элементов ферм или отдельных ветвей, разрывы полок с изменением формы элемента</w:t>
            </w:r>
            <w:proofErr w:type="gramStart"/>
            <w:r w:rsidRPr="00076E29">
              <w:rPr>
                <w:color w:val="2D2D2D"/>
              </w:rPr>
              <w:br/>
              <w:t>Н</w:t>
            </w:r>
            <w:proofErr w:type="gramEnd"/>
            <w:r w:rsidRPr="00076E29">
              <w:rPr>
                <w:color w:val="2D2D2D"/>
              </w:rPr>
              <w:t>аиболее часто они встречаются в раскосах и стойках (подвесках) ферм с ездой понизу, в связях в средней части пролета ферм (балках)</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Визуальный осмотр, измерение стрелы</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Повреждение элементов негабаритными нагрузками или наездом на них транспортных средств</w:t>
            </w:r>
            <w:r w:rsidRPr="00076E29">
              <w:rPr>
                <w:color w:val="2D2D2D"/>
              </w:rPr>
              <w:br/>
              <w:t>Категория дефекта - II - при неисправной решетке</w:t>
            </w:r>
            <w:r w:rsidRPr="00076E29">
              <w:rPr>
                <w:color w:val="2D2D2D"/>
              </w:rPr>
              <w:br/>
              <w:t>Категория дефекта - III - при снижении грузоподъемности</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При стреле искривления сжатых элементов менее 1/30 их высоты ведут наблюдения, а при большей - производят проверку грузоподъемности элемента</w:t>
            </w:r>
          </w:p>
        </w:tc>
      </w:tr>
      <w:tr w:rsidR="002068B3" w:rsidRPr="00076E29" w:rsidTr="00076E29">
        <w:trPr>
          <w:jc w:val="center"/>
        </w:trPr>
        <w:tc>
          <w:tcPr>
            <w:tcW w:w="10718" w:type="dxa"/>
            <w:gridSpan w:val="4"/>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jc w:val="center"/>
              <w:textAlignment w:val="baseline"/>
              <w:rPr>
                <w:color w:val="2D2D2D"/>
              </w:rPr>
            </w:pPr>
            <w:r w:rsidRPr="00076E29">
              <w:rPr>
                <w:color w:val="2D2D2D"/>
              </w:rPr>
              <w:t>Металлические арки с ездой поверху</w:t>
            </w:r>
          </w:p>
        </w:tc>
      </w:tr>
      <w:tr w:rsidR="002068B3" w:rsidRPr="00076E29" w:rsidTr="00076E29">
        <w:trPr>
          <w:jc w:val="center"/>
        </w:trPr>
        <w:tc>
          <w:tcPr>
            <w:tcW w:w="3326"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proofErr w:type="gramStart"/>
            <w:r w:rsidRPr="00076E29">
              <w:rPr>
                <w:color w:val="2D2D2D"/>
              </w:rPr>
              <w:lastRenderedPageBreak/>
              <w:t>Коррозия металла элементов</w:t>
            </w:r>
            <w:r w:rsidRPr="00076E29">
              <w:rPr>
                <w:color w:val="2D2D2D"/>
              </w:rPr>
              <w:br/>
              <w:t xml:space="preserve">Процесс, как правило, начинается в местах примыкания поперечных балок к продольным, в верхних полках </w:t>
            </w:r>
            <w:proofErr w:type="spellStart"/>
            <w:r w:rsidRPr="00076E29">
              <w:rPr>
                <w:color w:val="2D2D2D"/>
              </w:rPr>
              <w:t>надарочных</w:t>
            </w:r>
            <w:proofErr w:type="spellEnd"/>
            <w:r w:rsidRPr="00076E29">
              <w:rPr>
                <w:color w:val="2D2D2D"/>
              </w:rPr>
              <w:t xml:space="preserve"> прогонов, в местах сопряжения прогонов со стойкой и стойки с аркой, в зоне стыков арки по верхнему поясу, на </w:t>
            </w:r>
            <w:proofErr w:type="spellStart"/>
            <w:r w:rsidRPr="00076E29">
              <w:rPr>
                <w:color w:val="2D2D2D"/>
              </w:rPr>
              <w:t>фасонках</w:t>
            </w:r>
            <w:proofErr w:type="spellEnd"/>
            <w:r w:rsidRPr="00076E29">
              <w:rPr>
                <w:color w:val="2D2D2D"/>
              </w:rPr>
              <w:t xml:space="preserve"> связей, а также в загрязненных местах, где вода с проезжей части проникает на несущие элементы (в том числе в короба арки)</w:t>
            </w:r>
            <w:proofErr w:type="gramEnd"/>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Визуальный осмотр, измерение площади ослабления сечений</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Недостатки конструкции и неудовлетворительный уход</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Выявление мест коррозии металла, очистка от коррозии и окраска</w:t>
            </w:r>
          </w:p>
        </w:tc>
      </w:tr>
      <w:tr w:rsidR="002068B3" w:rsidRPr="00076E29" w:rsidTr="00076E29">
        <w:trPr>
          <w:jc w:val="center"/>
        </w:trPr>
        <w:tc>
          <w:tcPr>
            <w:tcW w:w="3326"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Искривление стойки, распорки между арками, поперечных связей (в средней части пролета)</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Визуальный осмотр, проверка положения элемента и его несущей способности</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Недостатки строительства или результат потери устойчивости сжатых элементов</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Исправление положения элементов или их замена</w:t>
            </w:r>
          </w:p>
        </w:tc>
      </w:tr>
      <w:tr w:rsidR="002068B3" w:rsidRPr="00076E29" w:rsidTr="00076E29">
        <w:trPr>
          <w:jc w:val="center"/>
        </w:trPr>
        <w:tc>
          <w:tcPr>
            <w:tcW w:w="3326"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 xml:space="preserve">Расстройство (ослабление заклепок) соединений в местах прикрепления стойки к прогонам или к арке, в креплении связей к </w:t>
            </w:r>
            <w:proofErr w:type="spellStart"/>
            <w:r w:rsidRPr="00076E29">
              <w:rPr>
                <w:color w:val="2D2D2D"/>
              </w:rPr>
              <w:t>фасонкам</w:t>
            </w:r>
            <w:proofErr w:type="spellEnd"/>
            <w:r w:rsidRPr="00076E29">
              <w:rPr>
                <w:color w:val="2D2D2D"/>
              </w:rPr>
              <w:t xml:space="preserve"> и между собой</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 xml:space="preserve">Визуальный осмотр, </w:t>
            </w:r>
            <w:proofErr w:type="spellStart"/>
            <w:r w:rsidRPr="00076E29">
              <w:rPr>
                <w:color w:val="2D2D2D"/>
              </w:rPr>
              <w:t>остукивание</w:t>
            </w:r>
            <w:proofErr w:type="spellEnd"/>
            <w:r w:rsidRPr="00076E29">
              <w:rPr>
                <w:color w:val="2D2D2D"/>
              </w:rPr>
              <w:t xml:space="preserve"> заклепок, при наличии ослабленных заклепок - проверка несущей способности соединения</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Воздействие знакопеременных усилий (особенно при большой свободной длине элементов)</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Замена заклепок высокопрочными болтами</w:t>
            </w:r>
          </w:p>
        </w:tc>
      </w:tr>
      <w:tr w:rsidR="002068B3" w:rsidRPr="00076E29" w:rsidTr="00076E29">
        <w:trPr>
          <w:jc w:val="center"/>
        </w:trPr>
        <w:tc>
          <w:tcPr>
            <w:tcW w:w="3326"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Трещины в связях, распорках, стойках старых мостов при значительном их повреждении коррозией</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Визуальный осмотр</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Неудовлетворительный уход, интенсивная эксплуатация сооружения</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 xml:space="preserve">Восстановление элементов накладками или замена на </w:t>
            </w:r>
            <w:proofErr w:type="gramStart"/>
            <w:r w:rsidRPr="00076E29">
              <w:rPr>
                <w:color w:val="2D2D2D"/>
              </w:rPr>
              <w:t>новые</w:t>
            </w:r>
            <w:proofErr w:type="gramEnd"/>
          </w:p>
        </w:tc>
      </w:tr>
      <w:tr w:rsidR="002068B3" w:rsidRPr="00076E29" w:rsidTr="00076E29">
        <w:trPr>
          <w:jc w:val="center"/>
        </w:trPr>
        <w:tc>
          <w:tcPr>
            <w:tcW w:w="3326"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proofErr w:type="spellStart"/>
            <w:r w:rsidRPr="00076E29">
              <w:rPr>
                <w:color w:val="2D2D2D"/>
              </w:rPr>
              <w:t>Распучивание</w:t>
            </w:r>
            <w:proofErr w:type="spellEnd"/>
            <w:r w:rsidRPr="00076E29">
              <w:rPr>
                <w:color w:val="2D2D2D"/>
              </w:rPr>
              <w:t xml:space="preserve"> стоек при большом шаге связующих заклепок и наличии конструктивных "мешков"</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jc w:val="center"/>
              <w:textAlignment w:val="baseline"/>
              <w:rPr>
                <w:color w:val="2D2D2D"/>
              </w:rPr>
            </w:pPr>
            <w:r w:rsidRPr="00076E29">
              <w:rPr>
                <w:color w:val="2D2D2D"/>
              </w:rPr>
              <w:t>То же</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Неудовлетворительный уход, запущенность в окраске</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Удаление коррозии, очистка и окраска металла, установление дополнительных заклепок</w:t>
            </w:r>
          </w:p>
        </w:tc>
      </w:tr>
      <w:tr w:rsidR="002068B3" w:rsidRPr="00076E29" w:rsidTr="00076E29">
        <w:trPr>
          <w:jc w:val="center"/>
        </w:trPr>
        <w:tc>
          <w:tcPr>
            <w:tcW w:w="10718" w:type="dxa"/>
            <w:gridSpan w:val="4"/>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jc w:val="center"/>
              <w:textAlignment w:val="baseline"/>
              <w:rPr>
                <w:color w:val="2D2D2D"/>
              </w:rPr>
            </w:pPr>
            <w:r w:rsidRPr="00076E29">
              <w:rPr>
                <w:color w:val="2D2D2D"/>
              </w:rPr>
              <w:t>Металлические опорные части</w:t>
            </w:r>
          </w:p>
        </w:tc>
      </w:tr>
      <w:tr w:rsidR="002068B3" w:rsidRPr="00076E29" w:rsidTr="00076E29">
        <w:trPr>
          <w:jc w:val="center"/>
        </w:trPr>
        <w:tc>
          <w:tcPr>
            <w:tcW w:w="3326"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Угон и перекос катков</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Визуальный осмотр, измерение положения катков и балансиров</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Неудовлетворительное содержание (загрязнение и ржавление поверхностей качения)</w:t>
            </w:r>
            <w:r w:rsidRPr="00076E29">
              <w:rPr>
                <w:color w:val="2D2D2D"/>
              </w:rPr>
              <w:br/>
            </w:r>
            <w:r w:rsidRPr="00076E29">
              <w:rPr>
                <w:color w:val="2D2D2D"/>
              </w:rPr>
              <w:lastRenderedPageBreak/>
              <w:t>Категория дефекта - II</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lastRenderedPageBreak/>
              <w:t>Выправление катков и установление постоянного ухода за опорными частями</w:t>
            </w:r>
          </w:p>
        </w:tc>
      </w:tr>
      <w:tr w:rsidR="002068B3" w:rsidRPr="00076E29" w:rsidTr="00076E29">
        <w:trPr>
          <w:jc w:val="center"/>
        </w:trPr>
        <w:tc>
          <w:tcPr>
            <w:tcW w:w="3326"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lastRenderedPageBreak/>
              <w:t>Срез болтов и соединительных планок катков, развал катков</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То же</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Интенсивная коррозия болтов и планок при отсутствии ухода за опорными частями</w:t>
            </w:r>
            <w:r w:rsidRPr="00076E29">
              <w:rPr>
                <w:color w:val="2D2D2D"/>
              </w:rPr>
              <w:br/>
              <w:t>Категория дефекта - II</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Восстановление деталей опорных частей, очистка и окраска элементов, замена планок, болтов</w:t>
            </w:r>
          </w:p>
        </w:tc>
      </w:tr>
      <w:tr w:rsidR="002068B3" w:rsidRPr="00076E29" w:rsidTr="00076E29">
        <w:trPr>
          <w:jc w:val="center"/>
        </w:trPr>
        <w:tc>
          <w:tcPr>
            <w:tcW w:w="3326"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 xml:space="preserve">Неплотное опирание пролетных строений на опорные части и </w:t>
            </w:r>
            <w:proofErr w:type="spellStart"/>
            <w:r w:rsidRPr="00076E29">
              <w:rPr>
                <w:color w:val="2D2D2D"/>
              </w:rPr>
              <w:t>подферменники</w:t>
            </w:r>
            <w:proofErr w:type="spellEnd"/>
            <w:r w:rsidRPr="00076E29">
              <w:rPr>
                <w:color w:val="2D2D2D"/>
              </w:rPr>
              <w:t xml:space="preserve">, образование "канавок" в опорных плитах под катками, трещины в </w:t>
            </w:r>
            <w:proofErr w:type="spellStart"/>
            <w:r w:rsidRPr="00076E29">
              <w:rPr>
                <w:color w:val="2D2D2D"/>
              </w:rPr>
              <w:t>подферменниках</w:t>
            </w:r>
            <w:proofErr w:type="spellEnd"/>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 xml:space="preserve">Измерение глубины канавок, наблюдение за поведением мест </w:t>
            </w:r>
            <w:proofErr w:type="spellStart"/>
            <w:r w:rsidRPr="00076E29">
              <w:rPr>
                <w:color w:val="2D2D2D"/>
              </w:rPr>
              <w:t>опирания</w:t>
            </w:r>
            <w:proofErr w:type="spellEnd"/>
            <w:r w:rsidRPr="00076E29">
              <w:rPr>
                <w:color w:val="2D2D2D"/>
              </w:rPr>
              <w:t xml:space="preserve"> при проходе транспортных средств</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Недостатки конструкции, строительства</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 xml:space="preserve">Устранение </w:t>
            </w:r>
            <w:proofErr w:type="spellStart"/>
            <w:r w:rsidRPr="00076E29">
              <w:rPr>
                <w:color w:val="2D2D2D"/>
              </w:rPr>
              <w:t>неплотностей</w:t>
            </w:r>
            <w:proofErr w:type="spellEnd"/>
            <w:r w:rsidRPr="00076E29">
              <w:rPr>
                <w:color w:val="2D2D2D"/>
              </w:rPr>
              <w:t xml:space="preserve"> подкладкой металлических листов соответствующей толщины, установление обоймы вокруг </w:t>
            </w:r>
            <w:proofErr w:type="spellStart"/>
            <w:r w:rsidRPr="00076E29">
              <w:rPr>
                <w:color w:val="2D2D2D"/>
              </w:rPr>
              <w:t>подферменников</w:t>
            </w:r>
            <w:proofErr w:type="spellEnd"/>
          </w:p>
        </w:tc>
      </w:tr>
      <w:tr w:rsidR="002068B3" w:rsidRPr="00076E29" w:rsidTr="00076E29">
        <w:trPr>
          <w:jc w:val="center"/>
        </w:trPr>
        <w:tc>
          <w:tcPr>
            <w:tcW w:w="10718" w:type="dxa"/>
            <w:gridSpan w:val="4"/>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jc w:val="center"/>
              <w:textAlignment w:val="baseline"/>
              <w:rPr>
                <w:color w:val="2D2D2D"/>
              </w:rPr>
            </w:pPr>
            <w:r w:rsidRPr="00076E29">
              <w:rPr>
                <w:color w:val="2D2D2D"/>
              </w:rPr>
              <w:t>Металлические деформационные швы</w:t>
            </w:r>
          </w:p>
        </w:tc>
      </w:tr>
      <w:tr w:rsidR="002068B3" w:rsidRPr="00076E29" w:rsidTr="00076E29">
        <w:trPr>
          <w:jc w:val="center"/>
        </w:trPr>
        <w:tc>
          <w:tcPr>
            <w:tcW w:w="3326"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Загрязнение конструкции шва</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Визуальный осмотр</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Неудовлетворительный уход</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Очистка конструкции</w:t>
            </w:r>
          </w:p>
        </w:tc>
      </w:tr>
      <w:tr w:rsidR="002068B3" w:rsidRPr="00076E29" w:rsidTr="00076E29">
        <w:trPr>
          <w:jc w:val="center"/>
        </w:trPr>
        <w:tc>
          <w:tcPr>
            <w:tcW w:w="3326"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Неплотное прижатие стального листа пружиной</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Определяют по стуку листа снизу шва</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Недостаточное прижатие пружины при монтаже</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Подтягивание пружины</w:t>
            </w:r>
          </w:p>
        </w:tc>
      </w:tr>
      <w:tr w:rsidR="002068B3" w:rsidRPr="00076E29" w:rsidTr="00076E29">
        <w:trPr>
          <w:jc w:val="center"/>
        </w:trPr>
        <w:tc>
          <w:tcPr>
            <w:tcW w:w="3326"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Большой свес листа или срез болтов, стягивающих пружину из-за коррозии металла, отрыв листа</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Сильный стук листа, слышимый сверху</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Недостаток конструкции шва или неудовлетворительный уход</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Очистка от ржавчины, установка новых болтов</w:t>
            </w:r>
          </w:p>
        </w:tc>
      </w:tr>
      <w:tr w:rsidR="002068B3" w:rsidRPr="00076E29" w:rsidTr="00076E29">
        <w:trPr>
          <w:jc w:val="center"/>
        </w:trPr>
        <w:tc>
          <w:tcPr>
            <w:tcW w:w="10718" w:type="dxa"/>
            <w:gridSpan w:val="4"/>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jc w:val="center"/>
              <w:textAlignment w:val="baseline"/>
              <w:rPr>
                <w:color w:val="2D2D2D"/>
              </w:rPr>
            </w:pPr>
            <w:r w:rsidRPr="00076E29">
              <w:rPr>
                <w:color w:val="2D2D2D"/>
              </w:rPr>
              <w:t>Пролетные строения висячих и вантовых систем</w:t>
            </w:r>
          </w:p>
        </w:tc>
      </w:tr>
      <w:tr w:rsidR="002068B3" w:rsidRPr="00076E29" w:rsidTr="00076E29">
        <w:trPr>
          <w:jc w:val="center"/>
        </w:trPr>
        <w:tc>
          <w:tcPr>
            <w:tcW w:w="3326"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Смещение блока с анкерным креплением, трещинообразование в блоке или его разрушение в результате действия натяжения стальных канатов</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Визуальное наблюдение</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Некачественное выполнение работ при строительстве или проектировании</w:t>
            </w:r>
            <w:r w:rsidRPr="00076E29">
              <w:rPr>
                <w:color w:val="2D2D2D"/>
              </w:rPr>
              <w:br/>
              <w:t>Категория дефекта - III</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 xml:space="preserve">Обследование сооружения </w:t>
            </w:r>
            <w:proofErr w:type="spellStart"/>
            <w:r w:rsidRPr="00076E29">
              <w:rPr>
                <w:color w:val="2D2D2D"/>
              </w:rPr>
              <w:t>мостостанцией</w:t>
            </w:r>
            <w:proofErr w:type="spellEnd"/>
            <w:r w:rsidRPr="00076E29">
              <w:rPr>
                <w:color w:val="2D2D2D"/>
              </w:rPr>
              <w:t>, ограничение движения, наблюдение за развитием дефекта, ремонт анкерного блока</w:t>
            </w:r>
          </w:p>
        </w:tc>
      </w:tr>
      <w:tr w:rsidR="002068B3" w:rsidRPr="00076E29" w:rsidTr="00076E29">
        <w:trPr>
          <w:jc w:val="center"/>
        </w:trPr>
        <w:tc>
          <w:tcPr>
            <w:tcW w:w="3326"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Блокировка шарнирного соединения опоры и опорных частей</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Визуальный осмотр, измерение положения шарниров</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Отсутствие надлежащего ухода</w:t>
            </w:r>
            <w:r w:rsidRPr="00076E29">
              <w:rPr>
                <w:color w:val="2D2D2D"/>
              </w:rPr>
              <w:br/>
              <w:t>Категория дефекта - II</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Незамедлительное выполнение работ по очистке шарниров от мусора и других отложений, смазка трущихся поверхностей</w:t>
            </w:r>
          </w:p>
        </w:tc>
      </w:tr>
      <w:tr w:rsidR="002068B3" w:rsidRPr="00076E29" w:rsidTr="00076E29">
        <w:trPr>
          <w:jc w:val="center"/>
        </w:trPr>
        <w:tc>
          <w:tcPr>
            <w:tcW w:w="3326"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Трещины в верхней части пилона или по его длине в результате блокировки шарнирных соединений</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Визуальный осмотр</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Изменение схемы работы опоры и опасные деформации в пилоне при блокировке шарниров</w:t>
            </w:r>
            <w:r w:rsidRPr="00076E29">
              <w:rPr>
                <w:color w:val="2D2D2D"/>
              </w:rPr>
              <w:br/>
              <w:t>Категория дефекта - III</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Обследование, ограничение движения, ремонт опоры с установлением причин образования дефекта</w:t>
            </w:r>
          </w:p>
        </w:tc>
      </w:tr>
      <w:tr w:rsidR="002068B3" w:rsidRPr="00076E29" w:rsidTr="00076E29">
        <w:trPr>
          <w:jc w:val="center"/>
        </w:trPr>
        <w:tc>
          <w:tcPr>
            <w:tcW w:w="3326"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lastRenderedPageBreak/>
              <w:t>Раскручивание отдельных проволок или нарушение целостности внешнего слоя стального каната</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Визуальное наблюдение</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Чрезмерные перегибы или неудовлетворительная укладка волокон каната</w:t>
            </w:r>
            <w:r w:rsidRPr="00076E29">
              <w:rPr>
                <w:color w:val="2D2D2D"/>
              </w:rPr>
              <w:br/>
              <w:t>Категория дефекта - I</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Наблюдение за состоянием, нанесение защитных покрытий</w:t>
            </w:r>
          </w:p>
        </w:tc>
      </w:tr>
      <w:tr w:rsidR="002068B3" w:rsidRPr="00076E29" w:rsidTr="00076E29">
        <w:trPr>
          <w:jc w:val="center"/>
        </w:trPr>
        <w:tc>
          <w:tcPr>
            <w:tcW w:w="3326"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Коррозия элементов (канатов, цепи-зоны ловушек воды в местах крепления подвесок), щели в соединительных кольцах</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Визуальный осмотр</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Недостатки конструкции, отсутствие должного ухода</w:t>
            </w:r>
            <w:r w:rsidRPr="00076E29">
              <w:rPr>
                <w:color w:val="2D2D2D"/>
              </w:rPr>
              <w:br/>
              <w:t>Категория дефекта - I-III</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Восстановление защитных покрытий</w:t>
            </w:r>
          </w:p>
        </w:tc>
      </w:tr>
      <w:tr w:rsidR="002068B3" w:rsidRPr="00076E29" w:rsidTr="00076E29">
        <w:trPr>
          <w:jc w:val="center"/>
        </w:trPr>
        <w:tc>
          <w:tcPr>
            <w:tcW w:w="3326"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Разрывы проволок в результате их коррозии или механических повреждений могут быть одиночными или многочисленными в соседних или различных сечениях (видимые или скрытые внутри каната)</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jc w:val="center"/>
              <w:textAlignment w:val="baseline"/>
              <w:rPr>
                <w:color w:val="2D2D2D"/>
              </w:rPr>
            </w:pPr>
            <w:r w:rsidRPr="00076E29">
              <w:rPr>
                <w:color w:val="2D2D2D"/>
              </w:rPr>
              <w:t>То же</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Неудовлетворительный уход за конструкциями</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Проверка несущей способности канатов, обследование, устранение дефекта путем восстановления стального каната</w:t>
            </w:r>
          </w:p>
        </w:tc>
      </w:tr>
      <w:tr w:rsidR="002068B3" w:rsidRPr="00076E29" w:rsidTr="00076E29">
        <w:trPr>
          <w:jc w:val="center"/>
        </w:trPr>
        <w:tc>
          <w:tcPr>
            <w:tcW w:w="3326"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Проскальзывание узла крепления подвески к канату или повреждение шарнира подвески</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jc w:val="center"/>
              <w:textAlignment w:val="baseline"/>
              <w:rPr>
                <w:color w:val="2D2D2D"/>
              </w:rPr>
            </w:pPr>
            <w:r w:rsidRPr="00076E29">
              <w:rPr>
                <w:color w:val="2D2D2D"/>
              </w:rPr>
              <w:t>"</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Недостаточное крепление на канате или его обрыв, чрезмерная жесткость крепления</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Регулировка крепления подвески</w:t>
            </w:r>
          </w:p>
        </w:tc>
      </w:tr>
      <w:tr w:rsidR="002068B3" w:rsidRPr="00076E29" w:rsidTr="00076E29">
        <w:trPr>
          <w:jc w:val="center"/>
        </w:trPr>
        <w:tc>
          <w:tcPr>
            <w:tcW w:w="3326"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Наклон плоскости положения каната и настила проезжей части</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jc w:val="center"/>
              <w:textAlignment w:val="baseline"/>
              <w:rPr>
                <w:color w:val="2D2D2D"/>
              </w:rPr>
            </w:pPr>
            <w:r w:rsidRPr="00076E29">
              <w:rPr>
                <w:color w:val="2D2D2D"/>
              </w:rPr>
              <w:t>"</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Неравномерное натяжение канатов, различные конструкции канатов и возраст их</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Регулировка натяжения стальных канатов</w:t>
            </w:r>
          </w:p>
        </w:tc>
      </w:tr>
      <w:tr w:rsidR="002068B3" w:rsidRPr="00076E29" w:rsidTr="00076E29">
        <w:trPr>
          <w:jc w:val="center"/>
        </w:trPr>
        <w:tc>
          <w:tcPr>
            <w:tcW w:w="3326"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Нарушение вертикальности подвески (одной или всех)</w:t>
            </w:r>
          </w:p>
        </w:tc>
        <w:tc>
          <w:tcPr>
            <w:tcW w:w="2218"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Визуальный осмотр</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Недостаток конструкций, проскальзывание крепления (одна подвеска)</w:t>
            </w:r>
          </w:p>
        </w:tc>
        <w:tc>
          <w:tcPr>
            <w:tcW w:w="2587" w:type="dxa"/>
            <w:tcBorders>
              <w:top w:val="nil"/>
              <w:left w:val="single" w:sz="6" w:space="0" w:color="000000"/>
              <w:bottom w:val="nil"/>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Регулировка крепления подвесок</w:t>
            </w:r>
          </w:p>
        </w:tc>
      </w:tr>
      <w:tr w:rsidR="002068B3" w:rsidRPr="00076E29" w:rsidTr="00076E29">
        <w:trPr>
          <w:jc w:val="center"/>
        </w:trPr>
        <w:tc>
          <w:tcPr>
            <w:tcW w:w="3326"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Наклон фермы</w:t>
            </w:r>
          </w:p>
        </w:tc>
        <w:tc>
          <w:tcPr>
            <w:tcW w:w="2218"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jc w:val="center"/>
              <w:textAlignment w:val="baseline"/>
              <w:rPr>
                <w:color w:val="2D2D2D"/>
              </w:rPr>
            </w:pPr>
            <w:r w:rsidRPr="00076E29">
              <w:rPr>
                <w:color w:val="2D2D2D"/>
              </w:rPr>
              <w:t>То же</w:t>
            </w:r>
          </w:p>
        </w:tc>
        <w:tc>
          <w:tcPr>
            <w:tcW w:w="2587"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textAlignment w:val="baseline"/>
              <w:rPr>
                <w:color w:val="2D2D2D"/>
              </w:rPr>
            </w:pPr>
            <w:r w:rsidRPr="00076E29">
              <w:rPr>
                <w:color w:val="2D2D2D"/>
              </w:rPr>
              <w:t>Неправильная регулировка подвески, вызывающая чрезмерные прогибы настила</w:t>
            </w:r>
          </w:p>
        </w:tc>
        <w:tc>
          <w:tcPr>
            <w:tcW w:w="2587"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2068B3" w:rsidRPr="00076E29" w:rsidRDefault="002068B3" w:rsidP="00076E29">
            <w:pPr>
              <w:pStyle w:val="formattext"/>
              <w:spacing w:before="0" w:beforeAutospacing="0" w:after="0" w:afterAutospacing="0"/>
              <w:jc w:val="center"/>
              <w:textAlignment w:val="baseline"/>
              <w:rPr>
                <w:color w:val="2D2D2D"/>
              </w:rPr>
            </w:pPr>
            <w:r w:rsidRPr="00076E29">
              <w:rPr>
                <w:color w:val="2D2D2D"/>
              </w:rPr>
              <w:t>То же</w:t>
            </w:r>
          </w:p>
        </w:tc>
      </w:tr>
    </w:tbl>
    <w:p w:rsidR="002068B3" w:rsidRDefault="002068B3" w:rsidP="002068B3">
      <w:pPr>
        <w:pStyle w:val="formattext"/>
        <w:shd w:val="clear" w:color="auto" w:fill="FFFFFF"/>
        <w:spacing w:before="0" w:beforeAutospacing="0" w:after="0" w:afterAutospacing="0" w:line="315" w:lineRule="atLeast"/>
        <w:jc w:val="center"/>
        <w:textAlignment w:val="baseline"/>
        <w:rPr>
          <w:rFonts w:ascii="Arial" w:hAnsi="Arial" w:cs="Arial"/>
          <w:color w:val="2D2D2D"/>
          <w:spacing w:val="2"/>
          <w:sz w:val="21"/>
          <w:szCs w:val="21"/>
        </w:rPr>
      </w:pPr>
    </w:p>
    <w:p w:rsidR="001D2C58" w:rsidRPr="00823AA7" w:rsidRDefault="00914CAF" w:rsidP="00E74CFF">
      <w:pPr>
        <w:pStyle w:val="a3"/>
        <w:rPr>
          <w:rFonts w:ascii="Times New Roman" w:hAnsi="Times New Roman" w:cs="Times New Roman"/>
          <w:b/>
          <w:sz w:val="28"/>
          <w:szCs w:val="28"/>
        </w:rPr>
      </w:pPr>
      <w:r w:rsidRPr="00823AA7">
        <w:rPr>
          <w:rFonts w:ascii="Times New Roman" w:hAnsi="Times New Roman" w:cs="Times New Roman"/>
          <w:b/>
          <w:sz w:val="28"/>
          <w:szCs w:val="28"/>
        </w:rPr>
        <w:t xml:space="preserve"> </w:t>
      </w:r>
      <w:r w:rsidR="001D2C58" w:rsidRPr="00823AA7">
        <w:rPr>
          <w:rFonts w:ascii="Times New Roman" w:hAnsi="Times New Roman" w:cs="Times New Roman"/>
          <w:b/>
          <w:sz w:val="28"/>
          <w:szCs w:val="28"/>
        </w:rPr>
        <w:t>Список литературы.</w:t>
      </w:r>
    </w:p>
    <w:p w:rsidR="000457A3" w:rsidRPr="001550F6" w:rsidRDefault="000457A3" w:rsidP="00ED017E">
      <w:pPr>
        <w:numPr>
          <w:ilvl w:val="0"/>
          <w:numId w:val="1"/>
        </w:numPr>
        <w:spacing w:after="0"/>
        <w:ind w:left="709"/>
        <w:contextualSpacing/>
        <w:jc w:val="both"/>
        <w:rPr>
          <w:rFonts w:ascii="Times New Roman" w:hAnsi="Times New Roman"/>
          <w:sz w:val="28"/>
          <w:szCs w:val="28"/>
        </w:rPr>
      </w:pPr>
      <w:r w:rsidRPr="001550F6">
        <w:rPr>
          <w:rFonts w:ascii="Times New Roman" w:hAnsi="Times New Roman"/>
          <w:sz w:val="28"/>
          <w:szCs w:val="28"/>
        </w:rPr>
        <w:t>ГОСТ 30413-96. Дороги автомобильные. Метод определения коэффициента сцепления колеса.</w:t>
      </w:r>
    </w:p>
    <w:p w:rsidR="000457A3" w:rsidRPr="001550F6" w:rsidRDefault="000457A3" w:rsidP="00ED017E">
      <w:pPr>
        <w:numPr>
          <w:ilvl w:val="0"/>
          <w:numId w:val="1"/>
        </w:numPr>
        <w:spacing w:after="0"/>
        <w:ind w:left="709"/>
        <w:contextualSpacing/>
        <w:jc w:val="both"/>
        <w:rPr>
          <w:rFonts w:ascii="Times New Roman" w:hAnsi="Times New Roman"/>
          <w:sz w:val="28"/>
          <w:szCs w:val="28"/>
        </w:rPr>
      </w:pPr>
      <w:r w:rsidRPr="001550F6">
        <w:rPr>
          <w:rFonts w:ascii="Times New Roman" w:hAnsi="Times New Roman"/>
          <w:sz w:val="28"/>
          <w:szCs w:val="28"/>
        </w:rPr>
        <w:t>ГОСТ 30412-96. Дороги автомобильные и аэродромы. Методы измерений неровностей оснований.</w:t>
      </w:r>
    </w:p>
    <w:p w:rsidR="000457A3" w:rsidRPr="001550F6" w:rsidRDefault="000457A3" w:rsidP="00ED017E">
      <w:pPr>
        <w:numPr>
          <w:ilvl w:val="0"/>
          <w:numId w:val="1"/>
        </w:numPr>
        <w:spacing w:after="0"/>
        <w:ind w:left="709"/>
        <w:contextualSpacing/>
        <w:jc w:val="both"/>
        <w:rPr>
          <w:rFonts w:ascii="Times New Roman" w:hAnsi="Times New Roman"/>
          <w:sz w:val="28"/>
          <w:szCs w:val="28"/>
        </w:rPr>
      </w:pPr>
      <w:r w:rsidRPr="001550F6">
        <w:rPr>
          <w:rFonts w:ascii="Times New Roman" w:hAnsi="Times New Roman"/>
          <w:sz w:val="28"/>
          <w:szCs w:val="28"/>
        </w:rPr>
        <w:t>Правила эксплуатации городских искусственных сооружений. - М.: Комитет РФ по муниципальному хозяйству, 1994. – 115 с.</w:t>
      </w:r>
    </w:p>
    <w:p w:rsidR="000457A3" w:rsidRPr="001550F6" w:rsidRDefault="000457A3" w:rsidP="00ED017E">
      <w:pPr>
        <w:numPr>
          <w:ilvl w:val="0"/>
          <w:numId w:val="1"/>
        </w:numPr>
        <w:spacing w:after="0"/>
        <w:ind w:left="709"/>
        <w:contextualSpacing/>
        <w:jc w:val="both"/>
        <w:rPr>
          <w:rFonts w:ascii="Times New Roman" w:hAnsi="Times New Roman"/>
          <w:sz w:val="28"/>
          <w:szCs w:val="28"/>
        </w:rPr>
      </w:pPr>
      <w:r w:rsidRPr="001550F6">
        <w:rPr>
          <w:rFonts w:ascii="Times New Roman" w:hAnsi="Times New Roman"/>
          <w:sz w:val="28"/>
          <w:szCs w:val="28"/>
        </w:rPr>
        <w:lastRenderedPageBreak/>
        <w:t>Инструкция по текущему содержанию пути № ЦП-774 МПС РФ. - М.: Транспорт, 2000. – 223 с.</w:t>
      </w:r>
    </w:p>
    <w:p w:rsidR="000457A3" w:rsidRPr="001550F6" w:rsidRDefault="000457A3" w:rsidP="00ED017E">
      <w:pPr>
        <w:numPr>
          <w:ilvl w:val="0"/>
          <w:numId w:val="1"/>
        </w:numPr>
        <w:spacing w:after="0"/>
        <w:ind w:left="709"/>
        <w:contextualSpacing/>
        <w:jc w:val="both"/>
        <w:rPr>
          <w:rFonts w:ascii="Times New Roman" w:hAnsi="Times New Roman"/>
          <w:sz w:val="28"/>
          <w:szCs w:val="28"/>
        </w:rPr>
      </w:pPr>
      <w:r w:rsidRPr="001550F6">
        <w:rPr>
          <w:rFonts w:ascii="Times New Roman" w:hAnsi="Times New Roman"/>
          <w:sz w:val="28"/>
          <w:szCs w:val="28"/>
        </w:rPr>
        <w:t xml:space="preserve">Инструкция по </w:t>
      </w:r>
      <w:proofErr w:type="spellStart"/>
      <w:r w:rsidRPr="001550F6">
        <w:rPr>
          <w:rFonts w:ascii="Times New Roman" w:hAnsi="Times New Roman"/>
          <w:sz w:val="28"/>
          <w:szCs w:val="28"/>
        </w:rPr>
        <w:t>снегоборьбе</w:t>
      </w:r>
      <w:proofErr w:type="spellEnd"/>
      <w:r w:rsidRPr="001550F6">
        <w:rPr>
          <w:rFonts w:ascii="Times New Roman" w:hAnsi="Times New Roman"/>
          <w:sz w:val="28"/>
          <w:szCs w:val="28"/>
        </w:rPr>
        <w:t xml:space="preserve"> на железных дорогах. РФ ЦП-751 МПС. - М.: Транспорт, 2000. – 95 с.</w:t>
      </w:r>
    </w:p>
    <w:p w:rsidR="000457A3" w:rsidRPr="001550F6" w:rsidRDefault="000457A3" w:rsidP="00ED017E">
      <w:pPr>
        <w:numPr>
          <w:ilvl w:val="0"/>
          <w:numId w:val="1"/>
        </w:numPr>
        <w:spacing w:after="0"/>
        <w:ind w:left="709"/>
        <w:contextualSpacing/>
        <w:jc w:val="both"/>
        <w:rPr>
          <w:rFonts w:ascii="Times New Roman" w:hAnsi="Times New Roman"/>
          <w:sz w:val="28"/>
          <w:szCs w:val="28"/>
        </w:rPr>
      </w:pPr>
      <w:r w:rsidRPr="001550F6">
        <w:rPr>
          <w:rFonts w:ascii="Times New Roman" w:hAnsi="Times New Roman"/>
          <w:sz w:val="28"/>
          <w:szCs w:val="28"/>
        </w:rPr>
        <w:t>Технические условия на работы по ремонту и планово-предупредительной выправке пути № ЦПТ-53 ОАО «РЖД. - М.: ИКЦ «Академики», 2004. – 183 с.</w:t>
      </w:r>
    </w:p>
    <w:p w:rsidR="000457A3" w:rsidRPr="001550F6" w:rsidRDefault="000457A3" w:rsidP="00ED017E">
      <w:pPr>
        <w:numPr>
          <w:ilvl w:val="0"/>
          <w:numId w:val="1"/>
        </w:numPr>
        <w:spacing w:after="0"/>
        <w:ind w:left="709"/>
        <w:contextualSpacing/>
        <w:jc w:val="both"/>
        <w:rPr>
          <w:rFonts w:ascii="Times New Roman" w:hAnsi="Times New Roman"/>
          <w:sz w:val="28"/>
          <w:szCs w:val="28"/>
        </w:rPr>
      </w:pPr>
      <w:r w:rsidRPr="001550F6">
        <w:rPr>
          <w:rFonts w:ascii="Times New Roman" w:hAnsi="Times New Roman"/>
          <w:sz w:val="28"/>
          <w:szCs w:val="28"/>
        </w:rPr>
        <w:t xml:space="preserve">Карпов Б.Н. Основы строительства, ремонта и </w:t>
      </w:r>
      <w:proofErr w:type="gramStart"/>
      <w:r w:rsidRPr="001550F6">
        <w:rPr>
          <w:rFonts w:ascii="Times New Roman" w:hAnsi="Times New Roman"/>
          <w:sz w:val="28"/>
          <w:szCs w:val="28"/>
        </w:rPr>
        <w:t>содержания</w:t>
      </w:r>
      <w:proofErr w:type="gramEnd"/>
      <w:r w:rsidRPr="001550F6">
        <w:rPr>
          <w:rFonts w:ascii="Times New Roman" w:hAnsi="Times New Roman"/>
          <w:sz w:val="28"/>
          <w:szCs w:val="28"/>
        </w:rPr>
        <w:t xml:space="preserve"> автомобильных дорог. М.: Академия, 2011. – 208 с.</w:t>
      </w:r>
    </w:p>
    <w:p w:rsidR="000457A3" w:rsidRPr="001550F6" w:rsidRDefault="000457A3" w:rsidP="00ED017E">
      <w:pPr>
        <w:numPr>
          <w:ilvl w:val="0"/>
          <w:numId w:val="1"/>
        </w:numPr>
        <w:spacing w:after="0"/>
        <w:ind w:left="709"/>
        <w:contextualSpacing/>
        <w:jc w:val="both"/>
        <w:rPr>
          <w:rFonts w:ascii="Times New Roman" w:hAnsi="Times New Roman"/>
          <w:sz w:val="28"/>
          <w:szCs w:val="28"/>
        </w:rPr>
      </w:pPr>
      <w:r w:rsidRPr="001550F6">
        <w:rPr>
          <w:rFonts w:ascii="Times New Roman" w:hAnsi="Times New Roman"/>
          <w:sz w:val="28"/>
          <w:szCs w:val="28"/>
        </w:rPr>
        <w:t>Васильев А.П. Эксплуатация Автомобильных дорог. Том</w:t>
      </w:r>
      <w:proofErr w:type="gramStart"/>
      <w:r w:rsidRPr="001550F6">
        <w:rPr>
          <w:rFonts w:ascii="Times New Roman" w:hAnsi="Times New Roman"/>
          <w:sz w:val="28"/>
          <w:szCs w:val="28"/>
        </w:rPr>
        <w:t>1</w:t>
      </w:r>
      <w:proofErr w:type="gramEnd"/>
      <w:r w:rsidRPr="001550F6">
        <w:rPr>
          <w:rFonts w:ascii="Times New Roman" w:hAnsi="Times New Roman"/>
          <w:sz w:val="28"/>
          <w:szCs w:val="28"/>
        </w:rPr>
        <w:t>: - М: Академия, 2010. – 320 с.</w:t>
      </w:r>
    </w:p>
    <w:p w:rsidR="000457A3" w:rsidRPr="001550F6" w:rsidRDefault="000457A3" w:rsidP="00ED017E">
      <w:pPr>
        <w:numPr>
          <w:ilvl w:val="0"/>
          <w:numId w:val="1"/>
        </w:numPr>
        <w:spacing w:after="0"/>
        <w:ind w:left="709"/>
        <w:contextualSpacing/>
        <w:jc w:val="both"/>
        <w:rPr>
          <w:rFonts w:ascii="Times New Roman" w:hAnsi="Times New Roman"/>
          <w:sz w:val="28"/>
          <w:szCs w:val="28"/>
        </w:rPr>
      </w:pPr>
      <w:r w:rsidRPr="001550F6">
        <w:rPr>
          <w:rFonts w:ascii="Times New Roman" w:hAnsi="Times New Roman"/>
          <w:sz w:val="28"/>
          <w:szCs w:val="28"/>
        </w:rPr>
        <w:t>Васильев А.П., Сидоренко В.М. Эксплуатация автомобильных дорог и организация дорожного движения. - М.: Транспорт, 2000. – 293 с.</w:t>
      </w:r>
    </w:p>
    <w:p w:rsidR="000457A3" w:rsidRPr="001550F6" w:rsidRDefault="000457A3" w:rsidP="00ED017E">
      <w:pPr>
        <w:numPr>
          <w:ilvl w:val="0"/>
          <w:numId w:val="1"/>
        </w:numPr>
        <w:spacing w:after="0"/>
        <w:ind w:left="709"/>
        <w:contextualSpacing/>
        <w:jc w:val="both"/>
        <w:rPr>
          <w:rFonts w:ascii="Times New Roman" w:hAnsi="Times New Roman"/>
          <w:sz w:val="28"/>
          <w:szCs w:val="28"/>
        </w:rPr>
      </w:pPr>
      <w:r w:rsidRPr="001550F6">
        <w:rPr>
          <w:rFonts w:ascii="Times New Roman" w:hAnsi="Times New Roman"/>
          <w:sz w:val="28"/>
          <w:szCs w:val="28"/>
        </w:rPr>
        <w:t>Васильев А.П. Ремонт и содержание автомобильных дорог. - М.: Транспорт, 2000. – 901 с.</w:t>
      </w:r>
    </w:p>
    <w:p w:rsidR="000457A3" w:rsidRPr="001550F6" w:rsidRDefault="000457A3" w:rsidP="00ED017E">
      <w:pPr>
        <w:numPr>
          <w:ilvl w:val="0"/>
          <w:numId w:val="1"/>
        </w:numPr>
        <w:spacing w:after="0"/>
        <w:ind w:left="709"/>
        <w:contextualSpacing/>
        <w:jc w:val="both"/>
        <w:rPr>
          <w:rFonts w:ascii="Times New Roman" w:hAnsi="Times New Roman"/>
          <w:sz w:val="28"/>
          <w:szCs w:val="28"/>
        </w:rPr>
      </w:pPr>
      <w:r w:rsidRPr="001550F6">
        <w:rPr>
          <w:rFonts w:ascii="Times New Roman" w:hAnsi="Times New Roman"/>
          <w:sz w:val="28"/>
          <w:szCs w:val="28"/>
        </w:rPr>
        <w:t>Чернышев М.А. Устройство, содержание и ремонт пути МПС. - М.: Транспорт 2000. – 467с.</w:t>
      </w:r>
    </w:p>
    <w:p w:rsidR="000457A3" w:rsidRPr="001550F6" w:rsidRDefault="000457A3" w:rsidP="00ED017E">
      <w:pPr>
        <w:numPr>
          <w:ilvl w:val="0"/>
          <w:numId w:val="1"/>
        </w:numPr>
        <w:spacing w:after="0"/>
        <w:ind w:left="709"/>
        <w:contextualSpacing/>
        <w:jc w:val="both"/>
        <w:rPr>
          <w:rFonts w:ascii="Times New Roman" w:hAnsi="Times New Roman"/>
          <w:sz w:val="28"/>
          <w:szCs w:val="28"/>
        </w:rPr>
      </w:pPr>
      <w:proofErr w:type="spellStart"/>
      <w:r w:rsidRPr="001550F6">
        <w:rPr>
          <w:rFonts w:ascii="Times New Roman" w:hAnsi="Times New Roman"/>
          <w:sz w:val="28"/>
          <w:szCs w:val="28"/>
        </w:rPr>
        <w:t>Крейнис</w:t>
      </w:r>
      <w:proofErr w:type="spellEnd"/>
      <w:r w:rsidRPr="001550F6">
        <w:rPr>
          <w:rFonts w:ascii="Times New Roman" w:hAnsi="Times New Roman"/>
          <w:sz w:val="28"/>
          <w:szCs w:val="28"/>
        </w:rPr>
        <w:t xml:space="preserve"> З.Л., Селезнева Н.Е. Техническое обслуживание и ремонт железнодорожного пути. - М.: ФГБОУ «УМС ЖДТ», 2012. – 472 с.</w:t>
      </w:r>
    </w:p>
    <w:p w:rsidR="000457A3" w:rsidRPr="001550F6" w:rsidRDefault="000457A3" w:rsidP="00ED017E">
      <w:pPr>
        <w:numPr>
          <w:ilvl w:val="0"/>
          <w:numId w:val="1"/>
        </w:numPr>
        <w:spacing w:after="0"/>
        <w:ind w:left="709"/>
        <w:contextualSpacing/>
        <w:jc w:val="both"/>
        <w:rPr>
          <w:rFonts w:ascii="Times New Roman" w:hAnsi="Times New Roman"/>
          <w:sz w:val="28"/>
          <w:szCs w:val="28"/>
        </w:rPr>
      </w:pPr>
      <w:proofErr w:type="spellStart"/>
      <w:r w:rsidRPr="001550F6">
        <w:rPr>
          <w:rFonts w:ascii="Times New Roman" w:hAnsi="Times New Roman"/>
          <w:sz w:val="28"/>
          <w:szCs w:val="28"/>
        </w:rPr>
        <w:t>Карапетов</w:t>
      </w:r>
      <w:proofErr w:type="spellEnd"/>
      <w:r w:rsidRPr="001550F6">
        <w:rPr>
          <w:rFonts w:ascii="Times New Roman" w:hAnsi="Times New Roman"/>
          <w:sz w:val="28"/>
          <w:szCs w:val="28"/>
        </w:rPr>
        <w:t xml:space="preserve"> Э.Д., </w:t>
      </w:r>
      <w:proofErr w:type="spellStart"/>
      <w:r w:rsidRPr="001550F6">
        <w:rPr>
          <w:rFonts w:ascii="Times New Roman" w:hAnsi="Times New Roman"/>
          <w:sz w:val="28"/>
          <w:szCs w:val="28"/>
        </w:rPr>
        <w:t>Мячин</w:t>
      </w:r>
      <w:proofErr w:type="spellEnd"/>
      <w:r w:rsidRPr="001550F6">
        <w:rPr>
          <w:rFonts w:ascii="Times New Roman" w:hAnsi="Times New Roman"/>
          <w:sz w:val="28"/>
          <w:szCs w:val="28"/>
        </w:rPr>
        <w:t xml:space="preserve"> В.Н., Фролов Ю.С. Содержание и реконструкция городских транспортных сооружений. - М.: ФГБОУ «УМЦ», 2013. – 300 с</w:t>
      </w:r>
    </w:p>
    <w:p w:rsidR="000457A3" w:rsidRPr="00823AA7" w:rsidRDefault="000457A3" w:rsidP="000457A3">
      <w:pPr>
        <w:pStyle w:val="a3"/>
        <w:rPr>
          <w:rFonts w:ascii="Times New Roman" w:hAnsi="Times New Roman" w:cs="Times New Roman"/>
          <w:b/>
          <w:sz w:val="28"/>
          <w:szCs w:val="28"/>
        </w:rPr>
      </w:pPr>
      <w:r w:rsidRPr="00823AA7">
        <w:rPr>
          <w:rFonts w:ascii="Times New Roman" w:hAnsi="Times New Roman" w:cs="Times New Roman"/>
          <w:b/>
          <w:sz w:val="28"/>
          <w:szCs w:val="28"/>
        </w:rPr>
        <w:t>Интернет-ресурсы.</w:t>
      </w:r>
    </w:p>
    <w:p w:rsidR="000457A3" w:rsidRPr="001550F6" w:rsidRDefault="000457A3" w:rsidP="000457A3">
      <w:pPr>
        <w:pStyle w:val="a3"/>
        <w:spacing w:line="276" w:lineRule="auto"/>
        <w:jc w:val="both"/>
        <w:rPr>
          <w:rFonts w:ascii="Times New Roman" w:hAnsi="Times New Roman" w:cs="Times New Roman"/>
          <w:sz w:val="28"/>
          <w:szCs w:val="28"/>
        </w:rPr>
      </w:pPr>
      <w:r w:rsidRPr="001550F6">
        <w:rPr>
          <w:rFonts w:ascii="Times New Roman" w:hAnsi="Times New Roman" w:cs="Times New Roman"/>
          <w:sz w:val="28"/>
          <w:szCs w:val="28"/>
        </w:rPr>
        <w:t>Электронные библиотеки России /</w:t>
      </w:r>
      <w:proofErr w:type="spellStart"/>
      <w:r w:rsidRPr="001550F6">
        <w:rPr>
          <w:rFonts w:ascii="Times New Roman" w:hAnsi="Times New Roman" w:cs="Times New Roman"/>
          <w:sz w:val="28"/>
          <w:szCs w:val="28"/>
        </w:rPr>
        <w:t>pdf</w:t>
      </w:r>
      <w:proofErr w:type="spellEnd"/>
      <w:r w:rsidRPr="001550F6">
        <w:rPr>
          <w:rFonts w:ascii="Times New Roman" w:hAnsi="Times New Roman" w:cs="Times New Roman"/>
          <w:sz w:val="28"/>
          <w:szCs w:val="28"/>
        </w:rPr>
        <w:t xml:space="preserve"> учебники студентам [Электронный ресурс]. — Режим доступа</w:t>
      </w:r>
      <w:proofErr w:type="gramStart"/>
      <w:r w:rsidRPr="001550F6">
        <w:rPr>
          <w:rFonts w:ascii="Times New Roman" w:hAnsi="Times New Roman" w:cs="Times New Roman"/>
          <w:sz w:val="28"/>
          <w:szCs w:val="28"/>
        </w:rPr>
        <w:t xml:space="preserve"> :</w:t>
      </w:r>
      <w:proofErr w:type="gramEnd"/>
      <w:r w:rsidRPr="001550F6">
        <w:rPr>
          <w:rFonts w:ascii="Times New Roman" w:hAnsi="Times New Roman" w:cs="Times New Roman"/>
          <w:sz w:val="28"/>
          <w:szCs w:val="28"/>
        </w:rPr>
        <w:t xml:space="preserve"> </w:t>
      </w:r>
      <w:hyperlink r:id="rId13" w:history="1">
        <w:r w:rsidRPr="001550F6">
          <w:rPr>
            <w:rFonts w:ascii="Times New Roman" w:hAnsi="Times New Roman" w:cs="Times New Roman"/>
            <w:sz w:val="28"/>
            <w:szCs w:val="28"/>
          </w:rPr>
          <w:t>http://www.gaudeamus.omskcity.com/my_PDF_library.html</w:t>
        </w:r>
      </w:hyperlink>
    </w:p>
    <w:p w:rsidR="004251E1" w:rsidRPr="00C5508E" w:rsidRDefault="004251E1" w:rsidP="004251E1">
      <w:pPr>
        <w:pStyle w:val="af4"/>
        <w:spacing w:after="0" w:line="240" w:lineRule="auto"/>
        <w:jc w:val="both"/>
        <w:rPr>
          <w:sz w:val="28"/>
          <w:szCs w:val="28"/>
        </w:rPr>
      </w:pPr>
    </w:p>
    <w:p w:rsidR="001D2C58" w:rsidRPr="00065AB7" w:rsidRDefault="001D2C58" w:rsidP="002C7C00">
      <w:pPr>
        <w:spacing w:after="0" w:line="240" w:lineRule="auto"/>
        <w:rPr>
          <w:rFonts w:ascii="Times New Roman" w:hAnsi="Times New Roman" w:cs="Times New Roman"/>
          <w:b/>
          <w:sz w:val="28"/>
          <w:szCs w:val="28"/>
        </w:rPr>
      </w:pPr>
      <w:r w:rsidRPr="00823AA7">
        <w:rPr>
          <w:rFonts w:ascii="Times New Roman" w:hAnsi="Times New Roman" w:cs="Times New Roman"/>
          <w:b/>
          <w:sz w:val="28"/>
          <w:szCs w:val="28"/>
        </w:rPr>
        <w:t>Практическое занятие №</w:t>
      </w:r>
      <w:r w:rsidR="00065AB7">
        <w:rPr>
          <w:rFonts w:ascii="Times New Roman" w:hAnsi="Times New Roman" w:cs="Times New Roman"/>
          <w:b/>
          <w:sz w:val="28"/>
          <w:szCs w:val="28"/>
        </w:rPr>
        <w:t>9</w:t>
      </w:r>
      <w:r w:rsidR="00F73AE1">
        <w:rPr>
          <w:rFonts w:ascii="Times New Roman" w:hAnsi="Times New Roman" w:cs="Times New Roman"/>
          <w:b/>
          <w:sz w:val="28"/>
          <w:szCs w:val="28"/>
        </w:rPr>
        <w:t xml:space="preserve"> </w:t>
      </w:r>
      <w:r w:rsidRPr="003F11FC">
        <w:rPr>
          <w:rFonts w:ascii="Times New Roman" w:hAnsi="Times New Roman" w:cs="Times New Roman"/>
          <w:b/>
          <w:sz w:val="28"/>
          <w:szCs w:val="28"/>
        </w:rPr>
        <w:t>«</w:t>
      </w:r>
      <w:r w:rsidR="00065AB7" w:rsidRPr="00065AB7">
        <w:rPr>
          <w:rFonts w:ascii="Times New Roman" w:hAnsi="Times New Roman"/>
          <w:sz w:val="28"/>
          <w:szCs w:val="28"/>
        </w:rPr>
        <w:t>Разработка технологии по ремонту же</w:t>
      </w:r>
      <w:r w:rsidR="00065AB7">
        <w:rPr>
          <w:rFonts w:ascii="Times New Roman" w:hAnsi="Times New Roman"/>
          <w:sz w:val="28"/>
          <w:szCs w:val="28"/>
        </w:rPr>
        <w:t>лезобетонных пролётных строений</w:t>
      </w:r>
      <w:r w:rsidRPr="00065AB7">
        <w:rPr>
          <w:rFonts w:ascii="Times New Roman" w:hAnsi="Times New Roman" w:cs="Times New Roman"/>
          <w:b/>
          <w:sz w:val="28"/>
          <w:szCs w:val="28"/>
        </w:rPr>
        <w:t>»</w:t>
      </w:r>
    </w:p>
    <w:p w:rsidR="001D2C58" w:rsidRPr="00823AA7" w:rsidRDefault="001D2C58" w:rsidP="001D2C58">
      <w:pPr>
        <w:pStyle w:val="a3"/>
        <w:rPr>
          <w:rFonts w:ascii="Times New Roman" w:hAnsi="Times New Roman" w:cs="Times New Roman"/>
          <w:b/>
          <w:sz w:val="28"/>
          <w:szCs w:val="28"/>
        </w:rPr>
      </w:pPr>
      <w:r w:rsidRPr="00F436C1">
        <w:rPr>
          <w:rFonts w:ascii="Times New Roman" w:hAnsi="Times New Roman" w:cs="Times New Roman"/>
          <w:sz w:val="28"/>
          <w:szCs w:val="28"/>
        </w:rPr>
        <w:t>1</w:t>
      </w:r>
      <w:r w:rsidRPr="00823AA7">
        <w:rPr>
          <w:rFonts w:ascii="Times New Roman" w:hAnsi="Times New Roman" w:cs="Times New Roman"/>
          <w:b/>
          <w:sz w:val="28"/>
          <w:szCs w:val="28"/>
        </w:rPr>
        <w:t>. Цель.</w:t>
      </w:r>
    </w:p>
    <w:p w:rsidR="001D2C58" w:rsidRPr="00065AB7" w:rsidRDefault="001D2C58" w:rsidP="001D2C58">
      <w:pPr>
        <w:pStyle w:val="af4"/>
        <w:tabs>
          <w:tab w:val="left" w:pos="284"/>
        </w:tabs>
        <w:spacing w:after="0" w:line="240" w:lineRule="auto"/>
        <w:ind w:left="0" w:firstLine="567"/>
        <w:jc w:val="both"/>
        <w:rPr>
          <w:sz w:val="28"/>
          <w:szCs w:val="28"/>
          <w:lang w:eastAsia="ru-RU"/>
        </w:rPr>
      </w:pPr>
      <w:r w:rsidRPr="00F24932">
        <w:rPr>
          <w:sz w:val="28"/>
          <w:szCs w:val="28"/>
          <w:lang w:eastAsia="ru-RU"/>
        </w:rPr>
        <w:t xml:space="preserve">Создать условия для </w:t>
      </w:r>
      <w:r w:rsidR="00065AB7" w:rsidRPr="00065AB7">
        <w:rPr>
          <w:sz w:val="28"/>
          <w:szCs w:val="28"/>
        </w:rPr>
        <w:t>разработк</w:t>
      </w:r>
      <w:r w:rsidR="00065AB7">
        <w:rPr>
          <w:sz w:val="28"/>
          <w:szCs w:val="28"/>
        </w:rPr>
        <w:t>и</w:t>
      </w:r>
      <w:r w:rsidR="00065AB7" w:rsidRPr="00065AB7">
        <w:rPr>
          <w:sz w:val="28"/>
          <w:szCs w:val="28"/>
        </w:rPr>
        <w:t xml:space="preserve"> технологии по ремонту железобетонных пролётных строений.</w:t>
      </w:r>
    </w:p>
    <w:p w:rsidR="00C27C56" w:rsidRDefault="00C27C56" w:rsidP="00C27C56">
      <w:pPr>
        <w:pStyle w:val="a3"/>
        <w:rPr>
          <w:rFonts w:ascii="Times New Roman" w:hAnsi="Times New Roman" w:cs="Times New Roman"/>
          <w:b/>
          <w:sz w:val="28"/>
          <w:szCs w:val="28"/>
        </w:rPr>
      </w:pPr>
      <w:r w:rsidRPr="00823AA7">
        <w:rPr>
          <w:rFonts w:ascii="Times New Roman" w:hAnsi="Times New Roman" w:cs="Times New Roman"/>
          <w:b/>
          <w:sz w:val="28"/>
          <w:szCs w:val="28"/>
        </w:rPr>
        <w:t>Алгоритм работы.</w:t>
      </w:r>
    </w:p>
    <w:p w:rsidR="00076E29" w:rsidRPr="00076E29" w:rsidRDefault="00076E29" w:rsidP="00076E29">
      <w:pPr>
        <w:pStyle w:val="1"/>
        <w:shd w:val="clear" w:color="auto" w:fill="FFFFFF"/>
        <w:spacing w:line="276" w:lineRule="auto"/>
        <w:jc w:val="both"/>
        <w:rPr>
          <w:color w:val="272727"/>
          <w:sz w:val="28"/>
          <w:szCs w:val="28"/>
        </w:rPr>
      </w:pPr>
      <w:r w:rsidRPr="00076E29">
        <w:rPr>
          <w:color w:val="272727"/>
          <w:sz w:val="28"/>
          <w:szCs w:val="28"/>
        </w:rPr>
        <w:t>Ремонт железобетонных пролетных строений</w:t>
      </w:r>
    </w:p>
    <w:p w:rsidR="00076E29" w:rsidRPr="00076E29" w:rsidRDefault="00076E29" w:rsidP="00076E29">
      <w:pPr>
        <w:pStyle w:val="a5"/>
        <w:shd w:val="clear" w:color="auto" w:fill="FFFFFF"/>
        <w:spacing w:before="0" w:beforeAutospacing="0" w:after="0" w:afterAutospacing="0" w:line="276" w:lineRule="auto"/>
        <w:ind w:firstLine="300"/>
        <w:jc w:val="both"/>
        <w:rPr>
          <w:color w:val="272727"/>
          <w:sz w:val="28"/>
          <w:szCs w:val="28"/>
        </w:rPr>
      </w:pPr>
      <w:r w:rsidRPr="00076E29">
        <w:rPr>
          <w:color w:val="272727"/>
          <w:sz w:val="28"/>
          <w:szCs w:val="28"/>
        </w:rPr>
        <w:t>Основным видом дефектов </w:t>
      </w:r>
      <w:r w:rsidRPr="00076E29">
        <w:rPr>
          <w:rStyle w:val="afc"/>
          <w:color w:val="272727"/>
          <w:sz w:val="28"/>
          <w:szCs w:val="28"/>
        </w:rPr>
        <w:t>железобетонных пролетных строений</w:t>
      </w:r>
      <w:r w:rsidRPr="00076E29">
        <w:rPr>
          <w:color w:val="272727"/>
          <w:sz w:val="28"/>
          <w:szCs w:val="28"/>
        </w:rPr>
        <w:t xml:space="preserve"> являются трещины в бетоне. Наличие трещин недопустимого раскрытия может привести к интенсивной коррозии арматуры и уменьшению несущей способности конструкции. Особенно опасна коррозия предварительно напряженной проволочной арматуры. Поэтому при содержании железобетонных мостов особое внимание уделяется поддержанию в исправном состоянии гидроизоляции, водоотвода и предупреждению возникновения и развития трещин в первую очередь тех, которые могут снизить несущую способность конструкции. К таким </w:t>
      </w:r>
      <w:proofErr w:type="gramStart"/>
      <w:r w:rsidRPr="00076E29">
        <w:rPr>
          <w:color w:val="272727"/>
          <w:sz w:val="28"/>
          <w:szCs w:val="28"/>
        </w:rPr>
        <w:lastRenderedPageBreak/>
        <w:t>трещинам</w:t>
      </w:r>
      <w:proofErr w:type="gramEnd"/>
      <w:r w:rsidRPr="00076E29">
        <w:rPr>
          <w:color w:val="272727"/>
          <w:sz w:val="28"/>
          <w:szCs w:val="28"/>
        </w:rPr>
        <w:t xml:space="preserve"> прежде всего относятся наклонные трещины в стенках и продольные трещины в зоне примыкания плиты проезжей части к стенкам балок.</w:t>
      </w:r>
    </w:p>
    <w:p w:rsidR="00076E29" w:rsidRPr="00076E29" w:rsidRDefault="00076E29" w:rsidP="00076E29">
      <w:pPr>
        <w:pStyle w:val="a5"/>
        <w:shd w:val="clear" w:color="auto" w:fill="FFFFFF"/>
        <w:spacing w:before="0" w:beforeAutospacing="0" w:after="0" w:afterAutospacing="0" w:line="276" w:lineRule="auto"/>
        <w:ind w:firstLine="300"/>
        <w:jc w:val="both"/>
        <w:rPr>
          <w:color w:val="272727"/>
          <w:sz w:val="28"/>
          <w:szCs w:val="28"/>
        </w:rPr>
      </w:pPr>
      <w:r w:rsidRPr="00076E29">
        <w:rPr>
          <w:color w:val="272727"/>
          <w:sz w:val="28"/>
          <w:szCs w:val="28"/>
        </w:rPr>
        <w:t>При эксплуатации сборных конструкций обращается внимание на состояние стыков сборных элементов, наличие в них трещин, сколов бетона и иных дефектов.</w:t>
      </w:r>
    </w:p>
    <w:p w:rsidR="00076E29" w:rsidRPr="00076E29" w:rsidRDefault="00076E29" w:rsidP="00076E29">
      <w:pPr>
        <w:pStyle w:val="a5"/>
        <w:shd w:val="clear" w:color="auto" w:fill="FFFFFF"/>
        <w:spacing w:before="0" w:beforeAutospacing="0" w:after="0" w:afterAutospacing="0" w:line="276" w:lineRule="auto"/>
        <w:ind w:firstLine="300"/>
        <w:jc w:val="both"/>
        <w:rPr>
          <w:color w:val="272727"/>
          <w:sz w:val="28"/>
          <w:szCs w:val="28"/>
        </w:rPr>
      </w:pPr>
      <w:r w:rsidRPr="00076E29">
        <w:rPr>
          <w:color w:val="272727"/>
          <w:sz w:val="28"/>
          <w:szCs w:val="28"/>
        </w:rPr>
        <w:t>Способ ремонта, технология работ и применяемые материалы зависят от характера дефектов, которые по степени влияния на конструкцию могут быть </w:t>
      </w:r>
      <w:r w:rsidRPr="00076E29">
        <w:rPr>
          <w:rStyle w:val="afc"/>
          <w:color w:val="272727"/>
          <w:sz w:val="28"/>
          <w:szCs w:val="28"/>
        </w:rPr>
        <w:t>разбиты на три группы</w:t>
      </w:r>
      <w:r w:rsidRPr="00076E29">
        <w:rPr>
          <w:color w:val="272727"/>
          <w:sz w:val="28"/>
          <w:szCs w:val="28"/>
        </w:rPr>
        <w:t>:</w:t>
      </w:r>
    </w:p>
    <w:p w:rsidR="00076E29" w:rsidRPr="00076E29" w:rsidRDefault="00076E29" w:rsidP="00076E29">
      <w:pPr>
        <w:numPr>
          <w:ilvl w:val="0"/>
          <w:numId w:val="6"/>
        </w:numPr>
        <w:shd w:val="clear" w:color="auto" w:fill="FFFFFF"/>
        <w:spacing w:after="0"/>
        <w:jc w:val="both"/>
        <w:rPr>
          <w:rFonts w:ascii="Times New Roman" w:hAnsi="Times New Roman" w:cs="Times New Roman"/>
          <w:color w:val="272727"/>
          <w:sz w:val="28"/>
          <w:szCs w:val="28"/>
        </w:rPr>
      </w:pPr>
      <w:r w:rsidRPr="00076E29">
        <w:rPr>
          <w:rFonts w:ascii="Times New Roman" w:hAnsi="Times New Roman" w:cs="Times New Roman"/>
          <w:color w:val="272727"/>
          <w:sz w:val="28"/>
          <w:szCs w:val="28"/>
        </w:rPr>
        <w:t>дефекты, не снижающие долговечности и несущей способности конструкции (поверхностные раковины, трещины раскрытием до 0,2 мм, сколы бетона без оголения арматуры и т. д.);</w:t>
      </w:r>
    </w:p>
    <w:p w:rsidR="00076E29" w:rsidRPr="00076E29" w:rsidRDefault="00076E29" w:rsidP="00076E29">
      <w:pPr>
        <w:numPr>
          <w:ilvl w:val="0"/>
          <w:numId w:val="6"/>
        </w:numPr>
        <w:shd w:val="clear" w:color="auto" w:fill="FFFFFF"/>
        <w:spacing w:after="0"/>
        <w:jc w:val="both"/>
        <w:rPr>
          <w:rFonts w:ascii="Times New Roman" w:hAnsi="Times New Roman" w:cs="Times New Roman"/>
          <w:color w:val="272727"/>
          <w:sz w:val="28"/>
          <w:szCs w:val="28"/>
        </w:rPr>
      </w:pPr>
      <w:r w:rsidRPr="00076E29">
        <w:rPr>
          <w:rFonts w:ascii="Times New Roman" w:hAnsi="Times New Roman" w:cs="Times New Roman"/>
          <w:color w:val="272727"/>
          <w:sz w:val="28"/>
          <w:szCs w:val="28"/>
        </w:rPr>
        <w:t>дефекты, снижающие долговечность конструкции (трещины раскрытием более 0,2 мм, раковины и сколы с обнажением арматуры);</w:t>
      </w:r>
    </w:p>
    <w:p w:rsidR="00076E29" w:rsidRPr="00076E29" w:rsidRDefault="00076E29" w:rsidP="00076E29">
      <w:pPr>
        <w:numPr>
          <w:ilvl w:val="0"/>
          <w:numId w:val="6"/>
        </w:numPr>
        <w:shd w:val="clear" w:color="auto" w:fill="FFFFFF"/>
        <w:spacing w:after="0"/>
        <w:jc w:val="both"/>
        <w:rPr>
          <w:rFonts w:ascii="Times New Roman" w:hAnsi="Times New Roman" w:cs="Times New Roman"/>
          <w:color w:val="272727"/>
          <w:sz w:val="28"/>
          <w:szCs w:val="28"/>
        </w:rPr>
      </w:pPr>
      <w:r w:rsidRPr="00076E29">
        <w:rPr>
          <w:rFonts w:ascii="Times New Roman" w:hAnsi="Times New Roman" w:cs="Times New Roman"/>
          <w:color w:val="272727"/>
          <w:sz w:val="28"/>
          <w:szCs w:val="28"/>
        </w:rPr>
        <w:t>дефекты, снижающие несущую способность конструкции (наклонные трещины в стенках балок, горизонтальные трещины в сопряжении плиты и стенки и т. д.).</w:t>
      </w:r>
    </w:p>
    <w:p w:rsidR="00076E29" w:rsidRPr="00076E29" w:rsidRDefault="00076E29" w:rsidP="00076E29">
      <w:pPr>
        <w:pStyle w:val="a5"/>
        <w:shd w:val="clear" w:color="auto" w:fill="FFFFFF"/>
        <w:spacing w:before="0" w:beforeAutospacing="0" w:after="0" w:afterAutospacing="0" w:line="276" w:lineRule="auto"/>
        <w:ind w:firstLine="300"/>
        <w:jc w:val="both"/>
        <w:rPr>
          <w:color w:val="272727"/>
          <w:sz w:val="28"/>
          <w:szCs w:val="28"/>
        </w:rPr>
      </w:pPr>
      <w:r w:rsidRPr="00076E29">
        <w:rPr>
          <w:color w:val="272727"/>
          <w:sz w:val="28"/>
          <w:szCs w:val="28"/>
        </w:rPr>
        <w:t>Наличие дефектов первой группы не требует срочного проведения ремонтных работ. Эти дефекты могут быть устранены в процессе текущего содержания. Ремонтные работы, связанные с устранением дефектов второй группы, направлены на обеспечение долговечности сооружения, и применяемые материалы должны иметь хорошие защитные свойства. Цель ремонта при дефектах третьей группы – восстановление несущей способности конструкции.</w:t>
      </w:r>
    </w:p>
    <w:p w:rsidR="00076E29" w:rsidRPr="00076E29" w:rsidRDefault="00076E29" w:rsidP="00076E29">
      <w:pPr>
        <w:pStyle w:val="a5"/>
        <w:shd w:val="clear" w:color="auto" w:fill="FFFFFF"/>
        <w:spacing w:before="0" w:beforeAutospacing="0" w:after="0" w:afterAutospacing="0" w:line="276" w:lineRule="auto"/>
        <w:ind w:firstLine="300"/>
        <w:jc w:val="both"/>
        <w:rPr>
          <w:color w:val="272727"/>
          <w:sz w:val="28"/>
          <w:szCs w:val="28"/>
        </w:rPr>
      </w:pPr>
      <w:r w:rsidRPr="00076E29">
        <w:rPr>
          <w:color w:val="272727"/>
          <w:sz w:val="28"/>
          <w:szCs w:val="28"/>
        </w:rPr>
        <w:t>Технология ремонтных работ и применяемые материалы должны удовлетворять требованиям прочностной заделки.</w:t>
      </w:r>
    </w:p>
    <w:p w:rsidR="00076E29" w:rsidRPr="00076E29" w:rsidRDefault="00076E29" w:rsidP="00076E29">
      <w:pPr>
        <w:pStyle w:val="a5"/>
        <w:shd w:val="clear" w:color="auto" w:fill="FFFFFF"/>
        <w:spacing w:before="0" w:beforeAutospacing="0" w:after="0" w:afterAutospacing="0" w:line="276" w:lineRule="auto"/>
        <w:ind w:firstLine="300"/>
        <w:jc w:val="both"/>
        <w:rPr>
          <w:color w:val="272727"/>
          <w:sz w:val="28"/>
          <w:szCs w:val="28"/>
        </w:rPr>
      </w:pPr>
      <w:r w:rsidRPr="00076E29">
        <w:rPr>
          <w:color w:val="272727"/>
          <w:sz w:val="28"/>
          <w:szCs w:val="28"/>
        </w:rPr>
        <w:t xml:space="preserve">Используемые при ремонте железобетонных мостов материалы в зависимости от вида ремонта должны приобретать после схватывания с бетоном свойства, близкие к цементному камню, либо обладать значительной </w:t>
      </w:r>
      <w:proofErr w:type="spellStart"/>
      <w:r w:rsidRPr="00076E29">
        <w:rPr>
          <w:color w:val="272727"/>
          <w:sz w:val="28"/>
          <w:szCs w:val="28"/>
        </w:rPr>
        <w:t>деформативностью</w:t>
      </w:r>
      <w:proofErr w:type="spellEnd"/>
      <w:r w:rsidRPr="00076E29">
        <w:rPr>
          <w:color w:val="272727"/>
          <w:sz w:val="28"/>
          <w:szCs w:val="28"/>
        </w:rPr>
        <w:t xml:space="preserve"> (эластичные герметики).</w:t>
      </w:r>
    </w:p>
    <w:p w:rsidR="00076E29" w:rsidRPr="00076E29" w:rsidRDefault="00076E29" w:rsidP="00076E29">
      <w:pPr>
        <w:pStyle w:val="a5"/>
        <w:shd w:val="clear" w:color="auto" w:fill="FFFFFF"/>
        <w:spacing w:before="0" w:beforeAutospacing="0" w:after="0" w:afterAutospacing="0" w:line="276" w:lineRule="auto"/>
        <w:ind w:firstLine="300"/>
        <w:jc w:val="both"/>
        <w:rPr>
          <w:color w:val="272727"/>
          <w:sz w:val="28"/>
          <w:szCs w:val="28"/>
        </w:rPr>
      </w:pPr>
      <w:r w:rsidRPr="00076E29">
        <w:rPr>
          <w:color w:val="272727"/>
          <w:sz w:val="28"/>
          <w:szCs w:val="28"/>
        </w:rPr>
        <w:t>Для обеспечения качественного ремонта необходимо строгое соблюдение технологии ремонтных работ. Поверхность бетона перед нанесением покрытия должна быть очищена до плотного бетона с обязательным удалением всех следов асфальта, масла, цементного молока. Обнаженная арматура очищается от коррозии до чистого металла. </w:t>
      </w:r>
      <w:r w:rsidRPr="00076E29">
        <w:rPr>
          <w:rStyle w:val="afc"/>
          <w:color w:val="272727"/>
          <w:sz w:val="28"/>
          <w:szCs w:val="28"/>
        </w:rPr>
        <w:t>Трещины в бетоне</w:t>
      </w:r>
      <w:r w:rsidRPr="00076E29">
        <w:rPr>
          <w:color w:val="272727"/>
          <w:sz w:val="28"/>
          <w:szCs w:val="28"/>
        </w:rPr>
        <w:t> разделываются </w:t>
      </w:r>
      <w:r w:rsidRPr="00076E29">
        <w:rPr>
          <w:rStyle w:val="afc"/>
          <w:color w:val="272727"/>
          <w:sz w:val="28"/>
          <w:szCs w:val="28"/>
        </w:rPr>
        <w:t>на клин</w:t>
      </w:r>
      <w:r w:rsidRPr="00076E29">
        <w:rPr>
          <w:color w:val="272727"/>
          <w:sz w:val="28"/>
          <w:szCs w:val="28"/>
        </w:rPr>
        <w:t> (рис. 10.1, а) или </w:t>
      </w:r>
      <w:r w:rsidRPr="00076E29">
        <w:rPr>
          <w:rStyle w:val="afc"/>
          <w:color w:val="272727"/>
          <w:sz w:val="28"/>
          <w:szCs w:val="28"/>
        </w:rPr>
        <w:t>в виде прямоугольника</w:t>
      </w:r>
      <w:r w:rsidRPr="00076E29">
        <w:rPr>
          <w:color w:val="272727"/>
          <w:sz w:val="28"/>
          <w:szCs w:val="28"/>
        </w:rPr>
        <w:t> (рис. 10.1, б). При значительной площади разрушенного бетона с обнажением арматурных стержней на этих участках устанавливают арматурные сетки, прикрепляя их к основной арматуре.</w:t>
      </w:r>
    </w:p>
    <w:p w:rsidR="00076E29" w:rsidRDefault="00076E29" w:rsidP="00076E29">
      <w:pPr>
        <w:pStyle w:val="a5"/>
        <w:shd w:val="clear" w:color="auto" w:fill="FFFFFF"/>
        <w:ind w:firstLine="300"/>
        <w:jc w:val="center"/>
        <w:rPr>
          <w:rFonts w:ascii="Arial" w:hAnsi="Arial" w:cs="Arial"/>
          <w:color w:val="272727"/>
          <w:sz w:val="20"/>
          <w:szCs w:val="20"/>
        </w:rPr>
      </w:pPr>
      <w:r>
        <w:rPr>
          <w:rFonts w:ascii="Arial" w:hAnsi="Arial" w:cs="Arial"/>
          <w:noProof/>
          <w:color w:val="272727"/>
          <w:sz w:val="20"/>
          <w:szCs w:val="20"/>
        </w:rPr>
        <w:lastRenderedPageBreak/>
        <w:drawing>
          <wp:inline distT="0" distB="0" distL="0" distR="0">
            <wp:extent cx="3806190" cy="1507490"/>
            <wp:effectExtent l="0" t="0" r="0" b="0"/>
            <wp:docPr id="6" name="Рисунок 6" descr="Схемы разделки трещи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Схемы разделки трещин"/>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06190" cy="1507490"/>
                    </a:xfrm>
                    <a:prstGeom prst="rect">
                      <a:avLst/>
                    </a:prstGeom>
                    <a:noFill/>
                    <a:ln>
                      <a:noFill/>
                    </a:ln>
                  </pic:spPr>
                </pic:pic>
              </a:graphicData>
            </a:graphic>
          </wp:inline>
        </w:drawing>
      </w:r>
    </w:p>
    <w:p w:rsidR="00076E29" w:rsidRPr="00076E29" w:rsidRDefault="00076E29" w:rsidP="00076E29">
      <w:pPr>
        <w:pStyle w:val="a5"/>
        <w:shd w:val="clear" w:color="auto" w:fill="FFFFFF"/>
        <w:spacing w:before="0" w:beforeAutospacing="0" w:after="0" w:afterAutospacing="0"/>
        <w:ind w:firstLine="300"/>
        <w:jc w:val="center"/>
        <w:rPr>
          <w:color w:val="272727"/>
        </w:rPr>
      </w:pPr>
      <w:r w:rsidRPr="00076E29">
        <w:rPr>
          <w:color w:val="272727"/>
        </w:rPr>
        <w:t>Рис. 10.1 – Схемы разделки трещин: 1 – арматурный стержень; 2 – защитный слой бетона; 3 – трещина</w:t>
      </w:r>
    </w:p>
    <w:p w:rsidR="00076E29" w:rsidRPr="00076E29" w:rsidRDefault="00076E29" w:rsidP="00076E29">
      <w:pPr>
        <w:pStyle w:val="a5"/>
        <w:shd w:val="clear" w:color="auto" w:fill="FFFFFF"/>
        <w:spacing w:before="0" w:beforeAutospacing="0" w:after="0" w:afterAutospacing="0" w:line="276" w:lineRule="auto"/>
        <w:ind w:firstLine="709"/>
        <w:jc w:val="both"/>
        <w:rPr>
          <w:color w:val="272727"/>
          <w:sz w:val="28"/>
          <w:szCs w:val="28"/>
        </w:rPr>
      </w:pPr>
      <w:r w:rsidRPr="00076E29">
        <w:rPr>
          <w:color w:val="272727"/>
          <w:sz w:val="28"/>
          <w:szCs w:val="28"/>
        </w:rPr>
        <w:t>Наиболее эффективным способом заделки трещин является </w:t>
      </w:r>
      <w:proofErr w:type="spellStart"/>
      <w:r w:rsidRPr="00076E29">
        <w:rPr>
          <w:rStyle w:val="afc"/>
          <w:color w:val="272727"/>
          <w:sz w:val="28"/>
          <w:szCs w:val="28"/>
        </w:rPr>
        <w:t>инъектирование</w:t>
      </w:r>
      <w:proofErr w:type="spellEnd"/>
      <w:r w:rsidRPr="00076E29">
        <w:rPr>
          <w:rStyle w:val="afc"/>
          <w:color w:val="272727"/>
          <w:sz w:val="28"/>
          <w:szCs w:val="28"/>
        </w:rPr>
        <w:t xml:space="preserve"> в трещины растворов</w:t>
      </w:r>
      <w:r w:rsidRPr="00076E29">
        <w:rPr>
          <w:color w:val="272727"/>
          <w:sz w:val="28"/>
          <w:szCs w:val="28"/>
        </w:rPr>
        <w:t> (цементных, цементно-полимерных) или </w:t>
      </w:r>
      <w:proofErr w:type="spellStart"/>
      <w:r w:rsidRPr="00076E29">
        <w:rPr>
          <w:rStyle w:val="afc"/>
          <w:color w:val="272727"/>
          <w:sz w:val="28"/>
          <w:szCs w:val="28"/>
        </w:rPr>
        <w:t>герметиков</w:t>
      </w:r>
      <w:proofErr w:type="spellEnd"/>
      <w:r w:rsidRPr="00076E29">
        <w:rPr>
          <w:color w:val="272727"/>
          <w:sz w:val="28"/>
          <w:szCs w:val="28"/>
        </w:rPr>
        <w:t xml:space="preserve"> (рис. 10.2). С этой целью используют ручные или пневматические шприцы и </w:t>
      </w:r>
      <w:proofErr w:type="spellStart"/>
      <w:r w:rsidRPr="00076E29">
        <w:rPr>
          <w:color w:val="272727"/>
          <w:sz w:val="28"/>
          <w:szCs w:val="28"/>
        </w:rPr>
        <w:t>инъекторы</w:t>
      </w:r>
      <w:proofErr w:type="spellEnd"/>
      <w:r w:rsidRPr="00076E29">
        <w:rPr>
          <w:color w:val="272727"/>
          <w:sz w:val="28"/>
          <w:szCs w:val="28"/>
        </w:rPr>
        <w:t xml:space="preserve"> – трубчатые или прижимные.</w:t>
      </w:r>
    </w:p>
    <w:p w:rsidR="00076E29" w:rsidRDefault="00076E29" w:rsidP="00076E29">
      <w:pPr>
        <w:pStyle w:val="a5"/>
        <w:shd w:val="clear" w:color="auto" w:fill="FFFFFF"/>
        <w:ind w:firstLine="300"/>
        <w:jc w:val="center"/>
        <w:rPr>
          <w:rFonts w:ascii="Arial" w:hAnsi="Arial" w:cs="Arial"/>
          <w:color w:val="272727"/>
          <w:sz w:val="20"/>
          <w:szCs w:val="20"/>
        </w:rPr>
      </w:pPr>
      <w:r>
        <w:rPr>
          <w:rFonts w:ascii="Arial" w:hAnsi="Arial" w:cs="Arial"/>
          <w:noProof/>
          <w:color w:val="272727"/>
          <w:sz w:val="20"/>
          <w:szCs w:val="20"/>
        </w:rPr>
        <w:drawing>
          <wp:inline distT="0" distB="0" distL="0" distR="0">
            <wp:extent cx="5807710" cy="1346835"/>
            <wp:effectExtent l="0" t="0" r="0" b="0"/>
            <wp:docPr id="5" name="Рисунок 5" descr="Схемы заделки трещин инъектирование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Схемы заделки трещин инъектированием"/>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07710" cy="1346835"/>
                    </a:xfrm>
                    <a:prstGeom prst="rect">
                      <a:avLst/>
                    </a:prstGeom>
                    <a:noFill/>
                    <a:ln>
                      <a:noFill/>
                    </a:ln>
                  </pic:spPr>
                </pic:pic>
              </a:graphicData>
            </a:graphic>
          </wp:inline>
        </w:drawing>
      </w:r>
    </w:p>
    <w:p w:rsidR="00076E29" w:rsidRPr="00076E29" w:rsidRDefault="00076E29" w:rsidP="00076E29">
      <w:pPr>
        <w:pStyle w:val="a5"/>
        <w:shd w:val="clear" w:color="auto" w:fill="FFFFFF"/>
        <w:spacing w:before="0" w:beforeAutospacing="0" w:after="0" w:afterAutospacing="0"/>
        <w:ind w:firstLine="300"/>
        <w:jc w:val="center"/>
        <w:rPr>
          <w:color w:val="272727"/>
        </w:rPr>
      </w:pPr>
      <w:r w:rsidRPr="00076E29">
        <w:rPr>
          <w:color w:val="272727"/>
        </w:rPr>
        <w:t xml:space="preserve">Рис. 10.2 – Схемы заделки трещин </w:t>
      </w:r>
      <w:proofErr w:type="spellStart"/>
      <w:r w:rsidRPr="00076E29">
        <w:rPr>
          <w:color w:val="272727"/>
        </w:rPr>
        <w:t>инъектированием</w:t>
      </w:r>
      <w:proofErr w:type="spellEnd"/>
      <w:r w:rsidRPr="00076E29">
        <w:rPr>
          <w:color w:val="272727"/>
        </w:rPr>
        <w:t xml:space="preserve">: а – принципиальная схема; б – трубчатый </w:t>
      </w:r>
      <w:proofErr w:type="spellStart"/>
      <w:r w:rsidRPr="00076E29">
        <w:rPr>
          <w:color w:val="272727"/>
        </w:rPr>
        <w:t>инъектор</w:t>
      </w:r>
      <w:proofErr w:type="spellEnd"/>
      <w:r w:rsidRPr="00076E29">
        <w:rPr>
          <w:color w:val="272727"/>
        </w:rPr>
        <w:t xml:space="preserve">; в – прижимной </w:t>
      </w:r>
      <w:proofErr w:type="spellStart"/>
      <w:r w:rsidRPr="00076E29">
        <w:rPr>
          <w:color w:val="272727"/>
        </w:rPr>
        <w:t>инъектор</w:t>
      </w:r>
      <w:proofErr w:type="spellEnd"/>
      <w:r w:rsidRPr="00076E29">
        <w:rPr>
          <w:color w:val="272727"/>
        </w:rPr>
        <w:t xml:space="preserve">; 1 – трещина; 2 – бетон конструкции; 3 – </w:t>
      </w:r>
      <w:proofErr w:type="spellStart"/>
      <w:r w:rsidRPr="00076E29">
        <w:rPr>
          <w:color w:val="272727"/>
        </w:rPr>
        <w:t>инъектор</w:t>
      </w:r>
      <w:proofErr w:type="spellEnd"/>
      <w:r w:rsidRPr="00076E29">
        <w:rPr>
          <w:color w:val="272727"/>
        </w:rPr>
        <w:t xml:space="preserve">; 4 – манометр; 5 – сжатый воздух; 6 – емкость с раствором или герметикой; 7 – трубка </w:t>
      </w:r>
      <w:proofErr w:type="spellStart"/>
      <w:r w:rsidRPr="00076E29">
        <w:rPr>
          <w:color w:val="272727"/>
        </w:rPr>
        <w:t>инъектора</w:t>
      </w:r>
      <w:proofErr w:type="spellEnd"/>
      <w:r w:rsidRPr="00076E29">
        <w:rPr>
          <w:color w:val="272727"/>
        </w:rPr>
        <w:t>; 8 – нагнетаемый в трещину раствор или герметик; 9 – обмазка эпоксидным клеем; 10 – пористая резина; 11 – металлическая планка</w:t>
      </w:r>
    </w:p>
    <w:p w:rsidR="00076E29" w:rsidRPr="00076E29" w:rsidRDefault="00076E29" w:rsidP="00076E29">
      <w:pPr>
        <w:pStyle w:val="a5"/>
        <w:shd w:val="clear" w:color="auto" w:fill="FFFFFF"/>
        <w:spacing w:before="0" w:beforeAutospacing="0" w:after="0" w:afterAutospacing="0" w:line="276" w:lineRule="auto"/>
        <w:ind w:firstLine="709"/>
        <w:jc w:val="both"/>
        <w:rPr>
          <w:color w:val="272727"/>
          <w:sz w:val="28"/>
          <w:szCs w:val="28"/>
        </w:rPr>
      </w:pPr>
      <w:r w:rsidRPr="00076E29">
        <w:rPr>
          <w:color w:val="272727"/>
          <w:sz w:val="28"/>
          <w:szCs w:val="28"/>
        </w:rPr>
        <w:t>Долговечность железобетонных мостов во многом определяется состоянием гидроизоляции и работой водоотводных устройств (водоотводных трубок).</w:t>
      </w:r>
    </w:p>
    <w:p w:rsidR="00076E29" w:rsidRPr="00076E29" w:rsidRDefault="00076E29" w:rsidP="00076E29">
      <w:pPr>
        <w:pStyle w:val="a5"/>
        <w:shd w:val="clear" w:color="auto" w:fill="FFFFFF"/>
        <w:spacing w:before="0" w:beforeAutospacing="0" w:after="0" w:afterAutospacing="0" w:line="276" w:lineRule="auto"/>
        <w:ind w:firstLine="709"/>
        <w:jc w:val="both"/>
        <w:rPr>
          <w:color w:val="272727"/>
          <w:sz w:val="28"/>
          <w:szCs w:val="28"/>
        </w:rPr>
      </w:pPr>
      <w:r w:rsidRPr="00076E29">
        <w:rPr>
          <w:color w:val="272727"/>
          <w:sz w:val="28"/>
          <w:szCs w:val="28"/>
        </w:rPr>
        <w:t>При </w:t>
      </w:r>
      <w:r w:rsidRPr="00076E29">
        <w:rPr>
          <w:rStyle w:val="afc"/>
          <w:color w:val="272727"/>
          <w:sz w:val="28"/>
          <w:szCs w:val="28"/>
        </w:rPr>
        <w:t>ремонте гидроизоляции</w:t>
      </w:r>
      <w:r w:rsidRPr="00076E29">
        <w:rPr>
          <w:color w:val="272727"/>
          <w:sz w:val="28"/>
          <w:szCs w:val="28"/>
        </w:rPr>
        <w:t xml:space="preserve"> устраивают новый сплошной слой изоляции из нескольких слоев битумной мастики, армированных </w:t>
      </w:r>
      <w:proofErr w:type="spellStart"/>
      <w:r w:rsidRPr="00076E29">
        <w:rPr>
          <w:color w:val="272727"/>
          <w:sz w:val="28"/>
          <w:szCs w:val="28"/>
        </w:rPr>
        <w:t>гидроизолом</w:t>
      </w:r>
      <w:proofErr w:type="spellEnd"/>
      <w:r w:rsidRPr="00076E29">
        <w:rPr>
          <w:color w:val="272727"/>
          <w:sz w:val="28"/>
          <w:szCs w:val="28"/>
        </w:rPr>
        <w:t xml:space="preserve">, или из тонколистовых пластиков. Во всех случаях гидроизоляция должна быть водонепроницаемой, прочной, эластичной, </w:t>
      </w:r>
      <w:proofErr w:type="spellStart"/>
      <w:r w:rsidRPr="00076E29">
        <w:rPr>
          <w:color w:val="272727"/>
          <w:sz w:val="28"/>
          <w:szCs w:val="28"/>
        </w:rPr>
        <w:t>морозо</w:t>
      </w:r>
      <w:proofErr w:type="spellEnd"/>
      <w:r w:rsidRPr="00076E29">
        <w:rPr>
          <w:color w:val="272727"/>
          <w:sz w:val="28"/>
          <w:szCs w:val="28"/>
        </w:rPr>
        <w:t>- и теплостойкой, долговечной, стойкой к агрессивности внешней среды. Для повышения срока службы и предупреждения механических повреждений гидроизоляции на нее сверху укладывается защитный слой из цементного раствора толщиной 40–50 мм, армированный проволочной сеткой. При ремонте гидроизоляции балластных корыт допускается применение в качестве защитного слоя песка толщиной не менее 70 мм.</w:t>
      </w:r>
    </w:p>
    <w:p w:rsidR="00076E29" w:rsidRPr="00076E29" w:rsidRDefault="00076E29" w:rsidP="00076E29">
      <w:pPr>
        <w:pStyle w:val="a5"/>
        <w:shd w:val="clear" w:color="auto" w:fill="FFFFFF"/>
        <w:spacing w:before="0" w:beforeAutospacing="0" w:after="0" w:afterAutospacing="0" w:line="276" w:lineRule="auto"/>
        <w:ind w:firstLine="709"/>
        <w:jc w:val="both"/>
        <w:rPr>
          <w:color w:val="272727"/>
          <w:sz w:val="28"/>
          <w:szCs w:val="28"/>
        </w:rPr>
      </w:pPr>
      <w:r w:rsidRPr="00076E29">
        <w:rPr>
          <w:color w:val="272727"/>
          <w:sz w:val="28"/>
          <w:szCs w:val="28"/>
        </w:rPr>
        <w:t>При ремонте гидроизоляции обязательно производится ремонт водоотводных трубок.</w:t>
      </w:r>
    </w:p>
    <w:p w:rsidR="00076E29" w:rsidRPr="00076E29" w:rsidRDefault="00076E29" w:rsidP="00076E29">
      <w:pPr>
        <w:pStyle w:val="a5"/>
        <w:shd w:val="clear" w:color="auto" w:fill="FFFFFF"/>
        <w:spacing w:before="0" w:beforeAutospacing="0" w:after="0" w:afterAutospacing="0" w:line="276" w:lineRule="auto"/>
        <w:ind w:firstLine="709"/>
        <w:jc w:val="both"/>
        <w:rPr>
          <w:color w:val="272727"/>
          <w:sz w:val="28"/>
          <w:szCs w:val="28"/>
        </w:rPr>
      </w:pPr>
      <w:r w:rsidRPr="00076E29">
        <w:rPr>
          <w:color w:val="272727"/>
          <w:sz w:val="28"/>
          <w:szCs w:val="28"/>
        </w:rPr>
        <w:lastRenderedPageBreak/>
        <w:t>Работы по ремонту и замене гидроизоляции являются чрезвычайно трудоемкими и сложными. Они могут выполняться как без перерыва движения поездов, так и с закрытием движения.</w:t>
      </w:r>
    </w:p>
    <w:p w:rsidR="00D8068D" w:rsidRPr="00D8068D" w:rsidRDefault="00D8068D" w:rsidP="00D8068D">
      <w:pPr>
        <w:pStyle w:val="1"/>
        <w:spacing w:line="276" w:lineRule="auto"/>
        <w:ind w:firstLine="567"/>
        <w:jc w:val="center"/>
        <w:rPr>
          <w:color w:val="000000"/>
          <w:sz w:val="28"/>
          <w:szCs w:val="28"/>
        </w:rPr>
      </w:pPr>
      <w:bookmarkStart w:id="1" w:name="i218382"/>
      <w:r w:rsidRPr="00D8068D">
        <w:rPr>
          <w:color w:val="000000"/>
          <w:sz w:val="28"/>
          <w:szCs w:val="28"/>
        </w:rPr>
        <w:t> РАСЧЕТ КОНСТРУКЦИИ УСИЛЕНИЯ</w:t>
      </w:r>
      <w:bookmarkEnd w:id="1"/>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4.1. Общие положения.</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 xml:space="preserve">Расчеты по прочности и </w:t>
      </w:r>
      <w:proofErr w:type="spellStart"/>
      <w:r w:rsidRPr="00D8068D">
        <w:rPr>
          <w:rFonts w:ascii="Times New Roman" w:hAnsi="Times New Roman" w:cs="Times New Roman"/>
          <w:color w:val="000000"/>
          <w:sz w:val="28"/>
          <w:szCs w:val="28"/>
        </w:rPr>
        <w:t>трещиностойкости</w:t>
      </w:r>
      <w:proofErr w:type="spellEnd"/>
      <w:r w:rsidRPr="00D8068D">
        <w:rPr>
          <w:rFonts w:ascii="Times New Roman" w:hAnsi="Times New Roman" w:cs="Times New Roman"/>
          <w:color w:val="000000"/>
          <w:sz w:val="28"/>
          <w:szCs w:val="28"/>
        </w:rPr>
        <w:t xml:space="preserve"> балок, изложенные в </w:t>
      </w:r>
      <w:hyperlink r:id="rId16" w:tooltip="Мосты и трубы" w:history="1">
        <w:r w:rsidRPr="00D8068D">
          <w:rPr>
            <w:rStyle w:val="af6"/>
            <w:rFonts w:ascii="Times New Roman" w:hAnsi="Times New Roman" w:cs="Times New Roman"/>
            <w:color w:val="000096"/>
            <w:sz w:val="28"/>
            <w:szCs w:val="28"/>
          </w:rPr>
          <w:t>СНиП 2.05.03-84</w:t>
        </w:r>
      </w:hyperlink>
      <w:r w:rsidRPr="00D8068D">
        <w:rPr>
          <w:rFonts w:ascii="Times New Roman" w:hAnsi="Times New Roman" w:cs="Times New Roman"/>
          <w:color w:val="000000"/>
          <w:sz w:val="28"/>
          <w:szCs w:val="28"/>
        </w:rPr>
        <w:t>*, не полностью отражают работу ненапрягаемых и предварительно напряженных балок, усиленных напрягаемыми пучками.</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 xml:space="preserve">В предварительно напряженных балках предварительно напряженная арматура имеет сцепление с бетоном по всей длине и работает совместно с </w:t>
      </w:r>
      <w:proofErr w:type="gramStart"/>
      <w:r w:rsidRPr="00D8068D">
        <w:rPr>
          <w:rFonts w:ascii="Times New Roman" w:hAnsi="Times New Roman" w:cs="Times New Roman"/>
          <w:color w:val="000000"/>
          <w:sz w:val="28"/>
          <w:szCs w:val="28"/>
        </w:rPr>
        <w:t>бетоном</w:t>
      </w:r>
      <w:proofErr w:type="gramEnd"/>
      <w:r w:rsidRPr="00D8068D">
        <w:rPr>
          <w:rFonts w:ascii="Times New Roman" w:hAnsi="Times New Roman" w:cs="Times New Roman"/>
          <w:color w:val="000000"/>
          <w:sz w:val="28"/>
          <w:szCs w:val="28"/>
        </w:rPr>
        <w:t xml:space="preserve"> как на постоянную, так и временную нагрузку.</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Предварительно напряженная арматура, установленная в балках при их усилении, не имеет сцепления с бетоном и расчет сечений по прочности производится с учетом п. 3.65 </w:t>
      </w:r>
      <w:hyperlink r:id="rId17" w:tooltip="Мосты и трубы" w:history="1">
        <w:r w:rsidRPr="00D8068D">
          <w:rPr>
            <w:rStyle w:val="af6"/>
            <w:rFonts w:ascii="Times New Roman" w:hAnsi="Times New Roman" w:cs="Times New Roman"/>
            <w:color w:val="000096"/>
            <w:sz w:val="28"/>
            <w:szCs w:val="28"/>
          </w:rPr>
          <w:t>СНиП 2.05.03-84</w:t>
        </w:r>
      </w:hyperlink>
      <w:r w:rsidRPr="00D8068D">
        <w:rPr>
          <w:rFonts w:ascii="Times New Roman" w:hAnsi="Times New Roman" w:cs="Times New Roman"/>
          <w:color w:val="000000"/>
          <w:sz w:val="28"/>
          <w:szCs w:val="28"/>
        </w:rPr>
        <w:t>*.</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4.2. Расчет по предельным состояниям первой группы.</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4.2.1. При расчете на прочность по предельным состояниям первой группы исходными данными служат момент и поперечная сила от нагрузки, приходящейся на балку.</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Путем сопоставления расчетных усилий от внешних нагрузок с предельными нагрузками подбирают дополнительное количество арматуры.</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 xml:space="preserve">4.2.2. Поперечное сечение </w:t>
      </w:r>
      <w:proofErr w:type="spellStart"/>
      <w:r w:rsidRPr="00D8068D">
        <w:rPr>
          <w:rFonts w:ascii="Times New Roman" w:hAnsi="Times New Roman" w:cs="Times New Roman"/>
          <w:color w:val="000000"/>
          <w:sz w:val="28"/>
          <w:szCs w:val="28"/>
        </w:rPr>
        <w:t>усиляемой</w:t>
      </w:r>
      <w:proofErr w:type="spellEnd"/>
      <w:r w:rsidRPr="00D8068D">
        <w:rPr>
          <w:rFonts w:ascii="Times New Roman" w:hAnsi="Times New Roman" w:cs="Times New Roman"/>
          <w:color w:val="000000"/>
          <w:sz w:val="28"/>
          <w:szCs w:val="28"/>
        </w:rPr>
        <w:t xml:space="preserve"> балки и рабочая арматура, установленная при изготовлении балки, являются исходными данными расчета.</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Если балка рассчитана по предельным состояниям </w:t>
      </w:r>
      <w:hyperlink r:id="rId18" w:tooltip="Мосты и трубы" w:history="1">
        <w:r w:rsidRPr="00D8068D">
          <w:rPr>
            <w:rStyle w:val="af6"/>
            <w:rFonts w:ascii="Times New Roman" w:hAnsi="Times New Roman" w:cs="Times New Roman"/>
            <w:color w:val="000096"/>
            <w:sz w:val="28"/>
            <w:szCs w:val="28"/>
          </w:rPr>
          <w:t>СНиП 2.05.03-84</w:t>
        </w:r>
      </w:hyperlink>
      <w:r w:rsidRPr="00D8068D">
        <w:rPr>
          <w:rFonts w:ascii="Times New Roman" w:hAnsi="Times New Roman" w:cs="Times New Roman"/>
          <w:color w:val="000000"/>
          <w:sz w:val="28"/>
          <w:szCs w:val="28"/>
        </w:rPr>
        <w:t xml:space="preserve">*, то можно использовать все расчетные характеристики, приведенные в типовом или </w:t>
      </w:r>
      <w:proofErr w:type="gramStart"/>
      <w:r w:rsidRPr="00D8068D">
        <w:rPr>
          <w:rFonts w:ascii="Times New Roman" w:hAnsi="Times New Roman" w:cs="Times New Roman"/>
          <w:color w:val="000000"/>
          <w:sz w:val="28"/>
          <w:szCs w:val="28"/>
        </w:rPr>
        <w:t>индивидуальном проекте</w:t>
      </w:r>
      <w:proofErr w:type="gramEnd"/>
      <w:r w:rsidRPr="00D8068D">
        <w:rPr>
          <w:rFonts w:ascii="Times New Roman" w:hAnsi="Times New Roman" w:cs="Times New Roman"/>
          <w:color w:val="000000"/>
          <w:sz w:val="28"/>
          <w:szCs w:val="28"/>
        </w:rPr>
        <w:t>.</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Если балка рассчитана по другим нормативным документам, то пересчитывают несущую способность балки (основных сечений) по </w:t>
      </w:r>
      <w:hyperlink r:id="rId19" w:tooltip="Инструкция по определению грузоподъемности железобетонных балочных пролетных строений эксплуатируемых автодорожных мостов" w:history="1">
        <w:r w:rsidRPr="00D8068D">
          <w:rPr>
            <w:rStyle w:val="af6"/>
            <w:rFonts w:ascii="Times New Roman" w:hAnsi="Times New Roman" w:cs="Times New Roman"/>
            <w:color w:val="000096"/>
            <w:sz w:val="28"/>
            <w:szCs w:val="28"/>
          </w:rPr>
          <w:t>ВСН 32-89</w:t>
        </w:r>
      </w:hyperlink>
      <w:r w:rsidRPr="00D8068D">
        <w:rPr>
          <w:rFonts w:ascii="Times New Roman" w:hAnsi="Times New Roman" w:cs="Times New Roman"/>
          <w:color w:val="000000"/>
          <w:sz w:val="28"/>
          <w:szCs w:val="28"/>
        </w:rPr>
        <w:t> (Транспорт, М., 1991).</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 xml:space="preserve">Расчетные характеристики материала (стали и бетона) </w:t>
      </w:r>
      <w:proofErr w:type="spellStart"/>
      <w:r w:rsidRPr="00D8068D">
        <w:rPr>
          <w:rFonts w:ascii="Times New Roman" w:hAnsi="Times New Roman" w:cs="Times New Roman"/>
          <w:color w:val="000000"/>
          <w:sz w:val="28"/>
          <w:szCs w:val="28"/>
        </w:rPr>
        <w:t>усиляемой</w:t>
      </w:r>
      <w:proofErr w:type="spellEnd"/>
      <w:r w:rsidRPr="00D8068D">
        <w:rPr>
          <w:rFonts w:ascii="Times New Roman" w:hAnsi="Times New Roman" w:cs="Times New Roman"/>
          <w:color w:val="000000"/>
          <w:sz w:val="28"/>
          <w:szCs w:val="28"/>
        </w:rPr>
        <w:t xml:space="preserve"> балки принимают по </w:t>
      </w:r>
      <w:hyperlink r:id="rId20" w:tooltip="Инструкция по определению грузоподъемности железобетонных балочных пролетных строений эксплуатируемых автодорожных мостов" w:history="1">
        <w:r w:rsidRPr="00D8068D">
          <w:rPr>
            <w:rStyle w:val="af6"/>
            <w:rFonts w:ascii="Times New Roman" w:hAnsi="Times New Roman" w:cs="Times New Roman"/>
            <w:color w:val="000096"/>
            <w:sz w:val="28"/>
            <w:szCs w:val="28"/>
          </w:rPr>
          <w:t>ВСН 32-89</w:t>
        </w:r>
      </w:hyperlink>
      <w:r w:rsidRPr="00D8068D">
        <w:rPr>
          <w:rFonts w:ascii="Times New Roman" w:hAnsi="Times New Roman" w:cs="Times New Roman"/>
          <w:color w:val="000000"/>
          <w:sz w:val="28"/>
          <w:szCs w:val="28"/>
        </w:rPr>
        <w:t> в зависимости от года постройки (срока эксплуатации сооружения) и по </w:t>
      </w:r>
      <w:hyperlink r:id="rId21" w:tooltip="Мосты и трубы" w:history="1">
        <w:r w:rsidRPr="00D8068D">
          <w:rPr>
            <w:rStyle w:val="af6"/>
            <w:rFonts w:ascii="Times New Roman" w:hAnsi="Times New Roman" w:cs="Times New Roman"/>
            <w:color w:val="000096"/>
            <w:sz w:val="28"/>
            <w:szCs w:val="28"/>
          </w:rPr>
          <w:t>СНиП 2.05.03-84</w:t>
        </w:r>
      </w:hyperlink>
      <w:r w:rsidRPr="00D8068D">
        <w:rPr>
          <w:rFonts w:ascii="Times New Roman" w:hAnsi="Times New Roman" w:cs="Times New Roman"/>
          <w:color w:val="000000"/>
          <w:sz w:val="28"/>
          <w:szCs w:val="28"/>
        </w:rPr>
        <w:t>*.</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4.2.3. Расчет проводят в два этапа.</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Вначале определяют несущую способность балки с арматурой, установленной при ее изготовлении. Затем определяют разницу в несущей способности существующей и усиленной балок.</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На эту разницу усилий, используя поперечное сечение балки, подбирают площадь поперечного сечения высокопрочной арматуры.</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4.2.4. Расчет наклонных сечений на действие поперечной силы проводят также в два этапа.</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lastRenderedPageBreak/>
        <w:t>На первом этапе расчета учитывают только арматуру, установленную в балке при ее изготовлении (отогнутые стержни или пучки, хомуты и т.д.).</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Если имеющейся в балке арматуры не достаточно, то на этих, как правило, концевых участках вводят в расчет напрягаемую арматуру, установленную для усиления балки, определяют угол наклона и количество отогнутой арматуры.</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В этом случае должно быть обеспечено сцепление напрягаемой арматуры на этом участке с бетоном согласно п. 3.170 </w:t>
      </w:r>
      <w:hyperlink r:id="rId22" w:tooltip="Мосты и трубы" w:history="1">
        <w:r w:rsidRPr="00D8068D">
          <w:rPr>
            <w:rStyle w:val="af6"/>
            <w:rFonts w:ascii="Times New Roman" w:hAnsi="Times New Roman" w:cs="Times New Roman"/>
            <w:color w:val="000096"/>
            <w:sz w:val="28"/>
            <w:szCs w:val="28"/>
          </w:rPr>
          <w:t>СНиП 2.05.03-84</w:t>
        </w:r>
      </w:hyperlink>
      <w:r w:rsidRPr="00D8068D">
        <w:rPr>
          <w:rFonts w:ascii="Times New Roman" w:hAnsi="Times New Roman" w:cs="Times New Roman"/>
          <w:color w:val="000000"/>
          <w:sz w:val="28"/>
          <w:szCs w:val="28"/>
        </w:rPr>
        <w:t>*.</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4.2.5. Расчет сечений, наклонных к продольной оси элемента, на действие изгибающего момента проводят также в два этапа.</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На первом этапе расчета учитывают только арматуру, установленную в балке при ее изготовлении.</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Если имеющейся в балке арматуры не достаточно, то в расчет вводят арматуру, устанавливаемую для усиления балки, при этом сцепление ее с бетоном не учитывают, а расчетные сопротивления арматуры принимают как при расчете по прочности (см. п. 3.85 </w:t>
      </w:r>
      <w:hyperlink r:id="rId23" w:tooltip="Мосты и трубы" w:history="1">
        <w:r w:rsidRPr="00D8068D">
          <w:rPr>
            <w:rStyle w:val="af6"/>
            <w:rFonts w:ascii="Times New Roman" w:hAnsi="Times New Roman" w:cs="Times New Roman"/>
            <w:color w:val="000096"/>
            <w:sz w:val="28"/>
            <w:szCs w:val="28"/>
          </w:rPr>
          <w:t>СНиП 2.05.03-84</w:t>
        </w:r>
      </w:hyperlink>
      <w:r w:rsidRPr="00D8068D">
        <w:rPr>
          <w:rFonts w:ascii="Times New Roman" w:hAnsi="Times New Roman" w:cs="Times New Roman"/>
          <w:color w:val="000000"/>
          <w:sz w:val="28"/>
          <w:szCs w:val="28"/>
        </w:rPr>
        <w:t>*).</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4.3. Расчет на местное сжатие (смятие) и местные напряжения в зоне установки упоров.</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4.3.1. Расчет на местное сжатие (смятие) осуществляют согласно п. 3.89 </w:t>
      </w:r>
      <w:hyperlink r:id="rId24" w:tooltip="Мосты и трубы" w:history="1">
        <w:r w:rsidRPr="00D8068D">
          <w:rPr>
            <w:rStyle w:val="af6"/>
            <w:rFonts w:ascii="Times New Roman" w:hAnsi="Times New Roman" w:cs="Times New Roman"/>
            <w:color w:val="000096"/>
            <w:sz w:val="28"/>
            <w:szCs w:val="28"/>
          </w:rPr>
          <w:t>СНиП 2.05.03-84</w:t>
        </w:r>
      </w:hyperlink>
      <w:r w:rsidRPr="00D8068D">
        <w:rPr>
          <w:rFonts w:ascii="Times New Roman" w:hAnsi="Times New Roman" w:cs="Times New Roman"/>
          <w:color w:val="000000"/>
          <w:sz w:val="28"/>
          <w:szCs w:val="28"/>
        </w:rPr>
        <w:t>*.</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Кроме того, бетон в зоне установки упора проверяют на действие местных напряжений.</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4.3.2. При расчете местных напряжений в бетоне в зоне установки упора при натяжении арматуры учитывают всю или часть нагрузки, действующей на балку (собственный вес балки, мостовое полотно и временная нагрузка) и усилия от предварительного натяжения высокопрочной арматуры.</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4.3.3. Расчет проводят в две стадии: на момент натяжения пучков и на стадии эксплуатации.</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В сечении (в зоне установки упора), учитывая поперечное сечение балки, прочность бетона и арматуры, установленной в балке, определяют напряжения от внешних нагрузок и местные напряжения от натяжения пучка.</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 xml:space="preserve">4.3.4. Напряжения в бетоне и арматуре, возникающие от этих нагрузок, затем суммируют и сравнивают с </w:t>
      </w:r>
      <w:proofErr w:type="gramStart"/>
      <w:r w:rsidRPr="00D8068D">
        <w:rPr>
          <w:rFonts w:ascii="Times New Roman" w:hAnsi="Times New Roman" w:cs="Times New Roman"/>
          <w:color w:val="000000"/>
          <w:sz w:val="28"/>
          <w:szCs w:val="28"/>
        </w:rPr>
        <w:t>нормативными</w:t>
      </w:r>
      <w:proofErr w:type="gramEnd"/>
      <w:r w:rsidRPr="00D8068D">
        <w:rPr>
          <w:rFonts w:ascii="Times New Roman" w:hAnsi="Times New Roman" w:cs="Times New Roman"/>
          <w:color w:val="000000"/>
          <w:sz w:val="28"/>
          <w:szCs w:val="28"/>
        </w:rPr>
        <w:t>.</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Во всех случаях расчета количество и вид арматуры (продольной или поперечной, учитываемой в расчете) определяется растянутыми участками эпюр местных напряжений.</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4.3.5. При расчете продольной и поперечной арматуры (продольные, отогнутые стержни и хомуты) ее учитывают на расстоянии, равном 0,5 высоты балки в обе стороны от места установки упора.</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lastRenderedPageBreak/>
        <w:t>При этом площадь арматуры, попадающая в растянутую область эпюры местных напряжений, должна воспринимать растягивающие усилия в этой зоне.</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4.3.6. При расчете местных напряжений, возникающих в месте установки накладного упора, прикрепляемого к стенке балки болтами, рекомендуется рассматривать упор как состоящий из нескольких внутренних упоров (по числу болтов для всего накладного упора), расположенных на горизонтальных или наклонных к оси балки осях.</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 xml:space="preserve">Количество и диаметр болтов подбираются таким образом, чтобы напряжения в бетоне </w:t>
      </w:r>
      <w:proofErr w:type="gramStart"/>
      <w:r w:rsidRPr="00D8068D">
        <w:rPr>
          <w:rFonts w:ascii="Times New Roman" w:hAnsi="Times New Roman" w:cs="Times New Roman"/>
          <w:color w:val="000000"/>
          <w:sz w:val="28"/>
          <w:szCs w:val="28"/>
        </w:rPr>
        <w:t>за</w:t>
      </w:r>
      <w:proofErr w:type="gramEnd"/>
      <w:r w:rsidRPr="00D8068D">
        <w:rPr>
          <w:rFonts w:ascii="Times New Roman" w:hAnsi="Times New Roman" w:cs="Times New Roman"/>
          <w:color w:val="000000"/>
          <w:sz w:val="28"/>
          <w:szCs w:val="28"/>
        </w:rPr>
        <w:t xml:space="preserve"> и перед болтами не превышали расчетных сопротивлений бетона.</w:t>
      </w:r>
    </w:p>
    <w:p w:rsidR="00D8068D" w:rsidRPr="00D8068D" w:rsidRDefault="00D8068D" w:rsidP="00D8068D">
      <w:pPr>
        <w:spacing w:after="0"/>
        <w:ind w:firstLine="567"/>
        <w:jc w:val="both"/>
        <w:rPr>
          <w:rFonts w:ascii="Times New Roman" w:hAnsi="Times New Roman" w:cs="Times New Roman"/>
          <w:color w:val="000000"/>
          <w:sz w:val="28"/>
          <w:szCs w:val="28"/>
        </w:rPr>
      </w:pPr>
      <w:bookmarkStart w:id="2" w:name="i227636"/>
      <w:r w:rsidRPr="00D8068D">
        <w:rPr>
          <w:rFonts w:ascii="Times New Roman" w:hAnsi="Times New Roman" w:cs="Times New Roman"/>
          <w:color w:val="000000"/>
          <w:sz w:val="28"/>
          <w:szCs w:val="28"/>
        </w:rPr>
        <w:t>4.3.7. </w:t>
      </w:r>
      <w:bookmarkEnd w:id="2"/>
      <w:r w:rsidRPr="00D8068D">
        <w:rPr>
          <w:rFonts w:ascii="Times New Roman" w:hAnsi="Times New Roman" w:cs="Times New Roman"/>
          <w:color w:val="000000"/>
          <w:sz w:val="28"/>
          <w:szCs w:val="28"/>
        </w:rPr>
        <w:t>Для участков балки, где местные напряжения в зоне установки упоров не превышают 0,4 </w:t>
      </w:r>
      <w:proofErr w:type="spellStart"/>
      <w:r w:rsidRPr="00D8068D">
        <w:rPr>
          <w:rFonts w:ascii="Times New Roman" w:hAnsi="Times New Roman" w:cs="Times New Roman"/>
          <w:color w:val="000000"/>
          <w:sz w:val="28"/>
          <w:szCs w:val="28"/>
        </w:rPr>
        <w:t>R</w:t>
      </w:r>
      <w:r w:rsidRPr="00D8068D">
        <w:rPr>
          <w:rFonts w:ascii="Times New Roman" w:hAnsi="Times New Roman" w:cs="Times New Roman"/>
          <w:color w:val="000000"/>
          <w:sz w:val="28"/>
          <w:szCs w:val="28"/>
          <w:vertAlign w:val="subscript"/>
        </w:rPr>
        <w:t>bt,ser</w:t>
      </w:r>
      <w:proofErr w:type="spellEnd"/>
      <w:r w:rsidRPr="00D8068D">
        <w:rPr>
          <w:rFonts w:ascii="Times New Roman" w:hAnsi="Times New Roman" w:cs="Times New Roman"/>
          <w:color w:val="000000"/>
          <w:sz w:val="28"/>
          <w:szCs w:val="28"/>
        </w:rPr>
        <w:t xml:space="preserve">, проверка на </w:t>
      </w:r>
      <w:proofErr w:type="spellStart"/>
      <w:r w:rsidRPr="00D8068D">
        <w:rPr>
          <w:rFonts w:ascii="Times New Roman" w:hAnsi="Times New Roman" w:cs="Times New Roman"/>
          <w:color w:val="000000"/>
          <w:sz w:val="28"/>
          <w:szCs w:val="28"/>
        </w:rPr>
        <w:t>трещиностойкость</w:t>
      </w:r>
      <w:proofErr w:type="spellEnd"/>
      <w:r w:rsidRPr="00D8068D">
        <w:rPr>
          <w:rFonts w:ascii="Times New Roman" w:hAnsi="Times New Roman" w:cs="Times New Roman"/>
          <w:color w:val="000000"/>
          <w:sz w:val="28"/>
          <w:szCs w:val="28"/>
        </w:rPr>
        <w:t xml:space="preserve"> не обязательна.</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Местные напряжения в зоне установки упоров для типовых балок можно не рассчитывать, если усилие в пучках, передающееся на упор, не превышает 30 тс. Внутренний цилиндрический упор выполняют в виде пальца диаметром 100 мм и более. Накладной упор крепят к стенке балки шестью болтами диаметром 24-25 мм. Внутренний цилиндрический упор устраивают в зоне взаимодействия арматуры балки с бетоном, которая определяется по п. 3.110 </w:t>
      </w:r>
      <w:hyperlink r:id="rId25" w:tooltip="Мосты и трубы" w:history="1">
        <w:r w:rsidRPr="00D8068D">
          <w:rPr>
            <w:rStyle w:val="af6"/>
            <w:rFonts w:ascii="Times New Roman" w:hAnsi="Times New Roman" w:cs="Times New Roman"/>
            <w:color w:val="000096"/>
            <w:sz w:val="28"/>
            <w:szCs w:val="28"/>
          </w:rPr>
          <w:t>СНиП 2.05.03-84</w:t>
        </w:r>
      </w:hyperlink>
      <w:r w:rsidRPr="00D8068D">
        <w:rPr>
          <w:rFonts w:ascii="Times New Roman" w:hAnsi="Times New Roman" w:cs="Times New Roman"/>
          <w:color w:val="000000"/>
          <w:sz w:val="28"/>
          <w:szCs w:val="28"/>
        </w:rPr>
        <w:t>*, если его располагают в растянутой зоне бетона.</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4.4. Расчет по предельным состояниям второй группы.</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 xml:space="preserve">4.4.1. Балки, </w:t>
      </w:r>
      <w:proofErr w:type="spellStart"/>
      <w:r w:rsidRPr="00D8068D">
        <w:rPr>
          <w:rFonts w:ascii="Times New Roman" w:hAnsi="Times New Roman" w:cs="Times New Roman"/>
          <w:color w:val="000000"/>
          <w:sz w:val="28"/>
          <w:szCs w:val="28"/>
        </w:rPr>
        <w:t>усиляемые</w:t>
      </w:r>
      <w:proofErr w:type="spellEnd"/>
      <w:r w:rsidRPr="00D8068D">
        <w:rPr>
          <w:rFonts w:ascii="Times New Roman" w:hAnsi="Times New Roman" w:cs="Times New Roman"/>
          <w:color w:val="000000"/>
          <w:sz w:val="28"/>
          <w:szCs w:val="28"/>
        </w:rPr>
        <w:t xml:space="preserve"> предварительно напряженными пучками, должны удовлетворять категориям требований по </w:t>
      </w:r>
      <w:proofErr w:type="spellStart"/>
      <w:r w:rsidRPr="00D8068D">
        <w:rPr>
          <w:rFonts w:ascii="Times New Roman" w:hAnsi="Times New Roman" w:cs="Times New Roman"/>
          <w:color w:val="000000"/>
          <w:sz w:val="28"/>
          <w:szCs w:val="28"/>
        </w:rPr>
        <w:t>трещиностойкости</w:t>
      </w:r>
      <w:proofErr w:type="spellEnd"/>
      <w:r w:rsidRPr="00D8068D">
        <w:rPr>
          <w:rFonts w:ascii="Times New Roman" w:hAnsi="Times New Roman" w:cs="Times New Roman"/>
          <w:color w:val="000000"/>
          <w:sz w:val="28"/>
          <w:szCs w:val="28"/>
        </w:rPr>
        <w:t>, приведенным в табл. 39 </w:t>
      </w:r>
      <w:hyperlink r:id="rId26" w:tooltip="Мосты и трубы" w:history="1">
        <w:r w:rsidRPr="00D8068D">
          <w:rPr>
            <w:rStyle w:val="af6"/>
            <w:rFonts w:ascii="Times New Roman" w:hAnsi="Times New Roman" w:cs="Times New Roman"/>
            <w:color w:val="000096"/>
            <w:sz w:val="28"/>
            <w:szCs w:val="28"/>
          </w:rPr>
          <w:t>СНиП 2.05.03-84</w:t>
        </w:r>
      </w:hyperlink>
      <w:r w:rsidRPr="00D8068D">
        <w:rPr>
          <w:rFonts w:ascii="Times New Roman" w:hAnsi="Times New Roman" w:cs="Times New Roman"/>
          <w:color w:val="000000"/>
          <w:sz w:val="28"/>
          <w:szCs w:val="28"/>
        </w:rPr>
        <w:t>*.</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 xml:space="preserve">4.4.2. Расчет на </w:t>
      </w:r>
      <w:proofErr w:type="spellStart"/>
      <w:r w:rsidRPr="00D8068D">
        <w:rPr>
          <w:rFonts w:ascii="Times New Roman" w:hAnsi="Times New Roman" w:cs="Times New Roman"/>
          <w:color w:val="000000"/>
          <w:sz w:val="28"/>
          <w:szCs w:val="28"/>
        </w:rPr>
        <w:t>трещиностойкость</w:t>
      </w:r>
      <w:proofErr w:type="spellEnd"/>
      <w:r w:rsidRPr="00D8068D">
        <w:rPr>
          <w:rFonts w:ascii="Times New Roman" w:hAnsi="Times New Roman" w:cs="Times New Roman"/>
          <w:color w:val="000000"/>
          <w:sz w:val="28"/>
          <w:szCs w:val="28"/>
        </w:rPr>
        <w:t xml:space="preserve"> проводят в следующем порядке.</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 xml:space="preserve">Определяют </w:t>
      </w:r>
      <w:proofErr w:type="spellStart"/>
      <w:r w:rsidRPr="00D8068D">
        <w:rPr>
          <w:rFonts w:ascii="Times New Roman" w:hAnsi="Times New Roman" w:cs="Times New Roman"/>
          <w:color w:val="000000"/>
          <w:sz w:val="28"/>
          <w:szCs w:val="28"/>
        </w:rPr>
        <w:t>трещиностойкость</w:t>
      </w:r>
      <w:proofErr w:type="spellEnd"/>
      <w:r w:rsidRPr="00D8068D">
        <w:rPr>
          <w:rFonts w:ascii="Times New Roman" w:hAnsi="Times New Roman" w:cs="Times New Roman"/>
          <w:color w:val="000000"/>
          <w:sz w:val="28"/>
          <w:szCs w:val="28"/>
        </w:rPr>
        <w:t xml:space="preserve"> балки от нормативной (расчетной) нагрузки, определённой по предельным состояниям первой группы, с учетом только арматуры, установленной в балке до ее усиления. Если при этом условии </w:t>
      </w:r>
      <w:proofErr w:type="spellStart"/>
      <w:r w:rsidRPr="00D8068D">
        <w:rPr>
          <w:rFonts w:ascii="Times New Roman" w:hAnsi="Times New Roman" w:cs="Times New Roman"/>
          <w:color w:val="000000"/>
          <w:sz w:val="28"/>
          <w:szCs w:val="28"/>
        </w:rPr>
        <w:t>трещиностойкость</w:t>
      </w:r>
      <w:proofErr w:type="spellEnd"/>
      <w:r w:rsidRPr="00D8068D">
        <w:rPr>
          <w:rFonts w:ascii="Times New Roman" w:hAnsi="Times New Roman" w:cs="Times New Roman"/>
          <w:color w:val="000000"/>
          <w:sz w:val="28"/>
          <w:szCs w:val="28"/>
        </w:rPr>
        <w:t xml:space="preserve"> и напряжения в наиболее растянутых (крайних) стержнях не превышают значений, требуемых нормами, то пучки напрягают на усилие, обеспечивающее включение высокопрочной арматуры в совместную работу с арматурой балки. В этом случае арматура усиления работает как шпренгель.</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Если ширина раскрытия трещин в бетоне балки от расчетной нагрузки или напряжения в наиболее растянутых (крайних) стержнях превышают значения, требуемые нормами, то предварительно напряженную арматуру напрягают на усилие, компенсирующее раскрытие трещин и снижение предела текучести в арматуре свыше расчетной величины. В этом случае предварительно напряженная арматура усиления работает как шпренгель только тогда, когда сжимающие напряжения в растянутой зоне бетона балки полностью исчерпаны.</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lastRenderedPageBreak/>
        <w:t>Приращение растягивающих напряжений в напрягаемой арматуре после снижения предварительного сжимающего напряжения в бетоне до нуля определяют согласно п.3.108 </w:t>
      </w:r>
      <w:hyperlink r:id="rId27" w:tooltip="Мосты и трубы" w:history="1">
        <w:r w:rsidRPr="00D8068D">
          <w:rPr>
            <w:rStyle w:val="af6"/>
            <w:rFonts w:ascii="Times New Roman" w:hAnsi="Times New Roman" w:cs="Times New Roman"/>
            <w:color w:val="000096"/>
            <w:sz w:val="28"/>
            <w:szCs w:val="28"/>
          </w:rPr>
          <w:t>СНиП 2.05.03-84</w:t>
        </w:r>
      </w:hyperlink>
      <w:r w:rsidRPr="00D8068D">
        <w:rPr>
          <w:rFonts w:ascii="Times New Roman" w:hAnsi="Times New Roman" w:cs="Times New Roman"/>
          <w:color w:val="000000"/>
          <w:sz w:val="28"/>
          <w:szCs w:val="28"/>
        </w:rPr>
        <w:t>*. Суммарные напряжения не должны превышать расчетных сопротивлений арматуры.</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4.4.3. Напряжения в элементах конструкций определяют согласно п.3.14 и приложению 11* </w:t>
      </w:r>
      <w:hyperlink r:id="rId28" w:tooltip="Мосты и трубы" w:history="1">
        <w:r w:rsidRPr="00D8068D">
          <w:rPr>
            <w:rStyle w:val="af6"/>
            <w:rFonts w:ascii="Times New Roman" w:hAnsi="Times New Roman" w:cs="Times New Roman"/>
            <w:color w:val="000096"/>
            <w:sz w:val="28"/>
            <w:szCs w:val="28"/>
          </w:rPr>
          <w:t>СНиП 2.05.03-84</w:t>
        </w:r>
      </w:hyperlink>
      <w:r w:rsidRPr="00D8068D">
        <w:rPr>
          <w:rFonts w:ascii="Times New Roman" w:hAnsi="Times New Roman" w:cs="Times New Roman"/>
          <w:color w:val="000000"/>
          <w:sz w:val="28"/>
          <w:szCs w:val="28"/>
        </w:rPr>
        <w:t>*.</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В предварительно напряженных конструкциях вторые потери не учитывают, так как ползучесть, усадка и релаксация напряжений в бетоне и арматуре к моменту усиления балки закончились.</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В конструкциях с ненапрягаемой рабочей арматурой вторые потери учитывают, за исключением усадки бетона.</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 xml:space="preserve">Следует учитывать снижение напряжений в </w:t>
      </w:r>
      <w:proofErr w:type="spellStart"/>
      <w:r w:rsidRPr="00D8068D">
        <w:rPr>
          <w:rFonts w:ascii="Times New Roman" w:hAnsi="Times New Roman" w:cs="Times New Roman"/>
          <w:color w:val="000000"/>
          <w:sz w:val="28"/>
          <w:szCs w:val="28"/>
        </w:rPr>
        <w:t>усиляемой</w:t>
      </w:r>
      <w:proofErr w:type="spellEnd"/>
      <w:r w:rsidRPr="00D8068D">
        <w:rPr>
          <w:rFonts w:ascii="Times New Roman" w:hAnsi="Times New Roman" w:cs="Times New Roman"/>
          <w:color w:val="000000"/>
          <w:sz w:val="28"/>
          <w:szCs w:val="28"/>
        </w:rPr>
        <w:t xml:space="preserve"> балке за счет передачи части усилия </w:t>
      </w:r>
      <w:proofErr w:type="gramStart"/>
      <w:r w:rsidRPr="00D8068D">
        <w:rPr>
          <w:rFonts w:ascii="Times New Roman" w:hAnsi="Times New Roman" w:cs="Times New Roman"/>
          <w:color w:val="000000"/>
          <w:sz w:val="28"/>
          <w:szCs w:val="28"/>
        </w:rPr>
        <w:t>на</w:t>
      </w:r>
      <w:proofErr w:type="gramEnd"/>
      <w:r w:rsidRPr="00D8068D">
        <w:rPr>
          <w:rFonts w:ascii="Times New Roman" w:hAnsi="Times New Roman" w:cs="Times New Roman"/>
          <w:color w:val="000000"/>
          <w:sz w:val="28"/>
          <w:szCs w:val="28"/>
        </w:rPr>
        <w:t xml:space="preserve"> соседние.</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 xml:space="preserve">Передачу усилий на соседние балки определяют исходя из деформации прогиба (выгиба вверх) </w:t>
      </w:r>
      <w:proofErr w:type="spellStart"/>
      <w:r w:rsidRPr="00D8068D">
        <w:rPr>
          <w:rFonts w:ascii="Times New Roman" w:hAnsi="Times New Roman" w:cs="Times New Roman"/>
          <w:color w:val="000000"/>
          <w:sz w:val="28"/>
          <w:szCs w:val="28"/>
        </w:rPr>
        <w:t>усиляемой</w:t>
      </w:r>
      <w:proofErr w:type="spellEnd"/>
      <w:r w:rsidRPr="00D8068D">
        <w:rPr>
          <w:rFonts w:ascii="Times New Roman" w:hAnsi="Times New Roman" w:cs="Times New Roman"/>
          <w:color w:val="000000"/>
          <w:sz w:val="28"/>
          <w:szCs w:val="28"/>
        </w:rPr>
        <w:t xml:space="preserve"> балки за счет натяжения пучков усиления и жесткости диафрагм или плиты пролетного строения, распределяющих нагрузку между балками.</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4.5. Определение прогибов и углов поворота.</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 xml:space="preserve">4.5.1. Кривизну предварительно напряженных элементов (балок), в которых пояса отнесены к категориям требований по </w:t>
      </w:r>
      <w:proofErr w:type="spellStart"/>
      <w:r w:rsidRPr="00D8068D">
        <w:rPr>
          <w:rFonts w:ascii="Times New Roman" w:hAnsi="Times New Roman" w:cs="Times New Roman"/>
          <w:color w:val="000000"/>
          <w:sz w:val="28"/>
          <w:szCs w:val="28"/>
        </w:rPr>
        <w:t>трещиностойкости</w:t>
      </w:r>
      <w:proofErr w:type="spellEnd"/>
      <w:r w:rsidRPr="00D8068D">
        <w:rPr>
          <w:rFonts w:ascii="Times New Roman" w:hAnsi="Times New Roman" w:cs="Times New Roman"/>
          <w:color w:val="000000"/>
          <w:sz w:val="28"/>
          <w:szCs w:val="28"/>
        </w:rPr>
        <w:t xml:space="preserve"> 2а, 2б и 3б, допускается определять как для сплошного сечения по п.3.113 </w:t>
      </w:r>
      <w:hyperlink r:id="rId29" w:tooltip="Мосты и трубы" w:history="1">
        <w:r w:rsidRPr="00D8068D">
          <w:rPr>
            <w:rStyle w:val="af6"/>
            <w:rFonts w:ascii="Times New Roman" w:hAnsi="Times New Roman" w:cs="Times New Roman"/>
            <w:color w:val="000096"/>
            <w:sz w:val="28"/>
            <w:szCs w:val="28"/>
          </w:rPr>
          <w:t>СНиП 2.05.03-84</w:t>
        </w:r>
      </w:hyperlink>
      <w:r w:rsidRPr="00D8068D">
        <w:rPr>
          <w:rFonts w:ascii="Times New Roman" w:hAnsi="Times New Roman" w:cs="Times New Roman"/>
          <w:color w:val="000000"/>
          <w:sz w:val="28"/>
          <w:szCs w:val="28"/>
        </w:rPr>
        <w:t>*.</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 xml:space="preserve">Кривизну элементов с ненапрягаемой арматурой, в которых пояса отнесены к категориям требований по </w:t>
      </w:r>
      <w:proofErr w:type="spellStart"/>
      <w:r w:rsidRPr="00D8068D">
        <w:rPr>
          <w:rFonts w:ascii="Times New Roman" w:hAnsi="Times New Roman" w:cs="Times New Roman"/>
          <w:color w:val="000000"/>
          <w:sz w:val="28"/>
          <w:szCs w:val="28"/>
        </w:rPr>
        <w:t>трещиностойкости</w:t>
      </w:r>
      <w:proofErr w:type="spellEnd"/>
      <w:r w:rsidRPr="00D8068D">
        <w:rPr>
          <w:rFonts w:ascii="Times New Roman" w:hAnsi="Times New Roman" w:cs="Times New Roman"/>
          <w:color w:val="000000"/>
          <w:sz w:val="28"/>
          <w:szCs w:val="28"/>
        </w:rPr>
        <w:t xml:space="preserve"> 3в, следует определять с учетом образования трещин.</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4.5.2. В случае</w:t>
      </w:r>
      <w:proofErr w:type="gramStart"/>
      <w:r w:rsidRPr="00D8068D">
        <w:rPr>
          <w:rFonts w:ascii="Times New Roman" w:hAnsi="Times New Roman" w:cs="Times New Roman"/>
          <w:color w:val="000000"/>
          <w:sz w:val="28"/>
          <w:szCs w:val="28"/>
        </w:rPr>
        <w:t>,</w:t>
      </w:r>
      <w:proofErr w:type="gramEnd"/>
      <w:r w:rsidRPr="00D8068D">
        <w:rPr>
          <w:rFonts w:ascii="Times New Roman" w:hAnsi="Times New Roman" w:cs="Times New Roman"/>
          <w:color w:val="000000"/>
          <w:sz w:val="28"/>
          <w:szCs w:val="28"/>
        </w:rPr>
        <w:t xml:space="preserve"> если прогибы и углы поворота, подсчитанные без учета предварительно напряженной арматуры усиления, превышают допускаемые </w:t>
      </w:r>
      <w:hyperlink r:id="rId30" w:tooltip="Мосты и трубы" w:history="1">
        <w:r w:rsidRPr="00D8068D">
          <w:rPr>
            <w:rStyle w:val="af6"/>
            <w:rFonts w:ascii="Times New Roman" w:hAnsi="Times New Roman" w:cs="Times New Roman"/>
            <w:color w:val="000096"/>
            <w:sz w:val="28"/>
            <w:szCs w:val="28"/>
          </w:rPr>
          <w:t>СНиП 2.05.03-84</w:t>
        </w:r>
      </w:hyperlink>
      <w:r w:rsidRPr="00D8068D">
        <w:rPr>
          <w:rFonts w:ascii="Times New Roman" w:hAnsi="Times New Roman" w:cs="Times New Roman"/>
          <w:color w:val="000000"/>
          <w:sz w:val="28"/>
          <w:szCs w:val="28"/>
        </w:rPr>
        <w:t>*, необходимо ввести в расчеты предварительно напряженную арматуру усиления, которая напрягается на величину, обеспечивающую прогибы и углы поворота согласно требованиям </w:t>
      </w:r>
      <w:hyperlink r:id="rId31" w:tooltip="Мосты и трубы" w:history="1">
        <w:r w:rsidRPr="00D8068D">
          <w:rPr>
            <w:rStyle w:val="af6"/>
            <w:rFonts w:ascii="Times New Roman" w:hAnsi="Times New Roman" w:cs="Times New Roman"/>
            <w:color w:val="000096"/>
            <w:sz w:val="28"/>
            <w:szCs w:val="28"/>
          </w:rPr>
          <w:t>СНиП 2.05.03-84</w:t>
        </w:r>
      </w:hyperlink>
      <w:r w:rsidRPr="00D8068D">
        <w:rPr>
          <w:rFonts w:ascii="Times New Roman" w:hAnsi="Times New Roman" w:cs="Times New Roman"/>
          <w:color w:val="000000"/>
          <w:sz w:val="28"/>
          <w:szCs w:val="28"/>
        </w:rPr>
        <w:t>*. Пример расчета приведён в </w:t>
      </w:r>
      <w:hyperlink r:id="rId32" w:anchor="i627731" w:tooltip="Приложение 4" w:history="1">
        <w:r w:rsidRPr="00D8068D">
          <w:rPr>
            <w:rStyle w:val="af6"/>
            <w:rFonts w:ascii="Times New Roman" w:hAnsi="Times New Roman" w:cs="Times New Roman"/>
            <w:color w:val="000096"/>
            <w:sz w:val="28"/>
            <w:szCs w:val="28"/>
          </w:rPr>
          <w:t>приложении 4</w:t>
        </w:r>
      </w:hyperlink>
      <w:r w:rsidRPr="00D8068D">
        <w:rPr>
          <w:rFonts w:ascii="Times New Roman" w:hAnsi="Times New Roman" w:cs="Times New Roman"/>
          <w:color w:val="000000"/>
          <w:sz w:val="28"/>
          <w:szCs w:val="28"/>
        </w:rPr>
        <w:t>.</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4.6. Требования к расчету пролетных строений, усиленных в поперечном направлении.</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4.6.1. Для случаев, оговоренных в </w:t>
      </w:r>
      <w:hyperlink r:id="rId33" w:anchor="i85137" w:tooltip="п. 3.1" w:history="1">
        <w:r w:rsidRPr="00D8068D">
          <w:rPr>
            <w:rStyle w:val="af6"/>
            <w:rFonts w:ascii="Times New Roman" w:hAnsi="Times New Roman" w:cs="Times New Roman"/>
            <w:color w:val="000096"/>
            <w:sz w:val="28"/>
            <w:szCs w:val="28"/>
          </w:rPr>
          <w:t>разделе 3.1</w:t>
        </w:r>
      </w:hyperlink>
      <w:r w:rsidRPr="00D8068D">
        <w:rPr>
          <w:rFonts w:ascii="Times New Roman" w:hAnsi="Times New Roman" w:cs="Times New Roman"/>
          <w:color w:val="000000"/>
          <w:sz w:val="28"/>
          <w:szCs w:val="28"/>
        </w:rPr>
        <w:t>, дополнительных расчетов не требуется. Для иных случаев необходимо выполнять расчеты в соответствии с требованиями, предъявляемыми </w:t>
      </w:r>
      <w:hyperlink r:id="rId34" w:tooltip="Мосты и трубы" w:history="1">
        <w:r w:rsidRPr="00D8068D">
          <w:rPr>
            <w:rStyle w:val="af6"/>
            <w:rFonts w:ascii="Times New Roman" w:hAnsi="Times New Roman" w:cs="Times New Roman"/>
            <w:color w:val="000096"/>
            <w:sz w:val="28"/>
            <w:szCs w:val="28"/>
          </w:rPr>
          <w:t>СНиП 2.05.03-84</w:t>
        </w:r>
      </w:hyperlink>
      <w:r w:rsidRPr="00D8068D">
        <w:rPr>
          <w:rFonts w:ascii="Times New Roman" w:hAnsi="Times New Roman" w:cs="Times New Roman"/>
          <w:color w:val="000000"/>
          <w:sz w:val="28"/>
          <w:szCs w:val="28"/>
        </w:rPr>
        <w:t>* для предварительно напряженных конструкций и указанными в данном разделе.</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 xml:space="preserve">4.6.2. Расчетом проверяют достаточность принятой схемы усиления для разгрузки балок пролетных строений. Выполняют пространственный расчет </w:t>
      </w:r>
      <w:r w:rsidRPr="00D8068D">
        <w:rPr>
          <w:rFonts w:ascii="Times New Roman" w:hAnsi="Times New Roman" w:cs="Times New Roman"/>
          <w:color w:val="000000"/>
          <w:sz w:val="28"/>
          <w:szCs w:val="28"/>
        </w:rPr>
        <w:lastRenderedPageBreak/>
        <w:t>пролетного строения (подсчитывают КПУ или усилия в балках), принимая поперечную жесткость с учетом натяжения канатов и дополнительных диафрагм.</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Кроме того, проводят расчеты:</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 по прочности диафрагм на действие изгибающего момента, учитывая лишь внешнюю напрягаемую арматуру;</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 xml:space="preserve">× по прочности стыков между </w:t>
      </w:r>
      <w:proofErr w:type="spellStart"/>
      <w:r w:rsidRPr="00D8068D">
        <w:rPr>
          <w:rFonts w:ascii="Times New Roman" w:hAnsi="Times New Roman" w:cs="Times New Roman"/>
          <w:color w:val="000000"/>
          <w:sz w:val="28"/>
          <w:szCs w:val="28"/>
        </w:rPr>
        <w:t>полудиафрагмами</w:t>
      </w:r>
      <w:proofErr w:type="spellEnd"/>
      <w:r w:rsidRPr="00D8068D">
        <w:rPr>
          <w:rFonts w:ascii="Times New Roman" w:hAnsi="Times New Roman" w:cs="Times New Roman"/>
          <w:color w:val="000000"/>
          <w:sz w:val="28"/>
          <w:szCs w:val="28"/>
        </w:rPr>
        <w:t xml:space="preserve"> на действие поперечной силы;</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 на местное смятие бетона стенки под опорной плитой;</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 xml:space="preserve">× на </w:t>
      </w:r>
      <w:proofErr w:type="spellStart"/>
      <w:r w:rsidRPr="00D8068D">
        <w:rPr>
          <w:rFonts w:ascii="Times New Roman" w:hAnsi="Times New Roman" w:cs="Times New Roman"/>
          <w:color w:val="000000"/>
          <w:sz w:val="28"/>
          <w:szCs w:val="28"/>
        </w:rPr>
        <w:t>трещиностойкость</w:t>
      </w:r>
      <w:proofErr w:type="spellEnd"/>
      <w:r w:rsidRPr="00D8068D">
        <w:rPr>
          <w:rFonts w:ascii="Times New Roman" w:hAnsi="Times New Roman" w:cs="Times New Roman"/>
          <w:color w:val="000000"/>
          <w:sz w:val="28"/>
          <w:szCs w:val="28"/>
        </w:rPr>
        <w:t xml:space="preserve"> диафрагм по раскрытию трещин в стыках.</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4.6.3. Расчет диафрагм, как изгибаемых элементов, выполняют в соответствии с требованиями п. 3.63 </w:t>
      </w:r>
      <w:hyperlink r:id="rId35" w:tooltip="Мосты и трубы" w:history="1">
        <w:r w:rsidRPr="00D8068D">
          <w:rPr>
            <w:rStyle w:val="af6"/>
            <w:rFonts w:ascii="Times New Roman" w:hAnsi="Times New Roman" w:cs="Times New Roman"/>
            <w:color w:val="000096"/>
            <w:sz w:val="28"/>
            <w:szCs w:val="28"/>
          </w:rPr>
          <w:t>СНиП 2.05.03-84</w:t>
        </w:r>
      </w:hyperlink>
      <w:r w:rsidRPr="00D8068D">
        <w:rPr>
          <w:rFonts w:ascii="Times New Roman" w:hAnsi="Times New Roman" w:cs="Times New Roman"/>
          <w:color w:val="000000"/>
          <w:sz w:val="28"/>
          <w:szCs w:val="28"/>
        </w:rPr>
        <w:t xml:space="preserve">*. Расчетное сечение принимают </w:t>
      </w:r>
      <w:proofErr w:type="gramStart"/>
      <w:r w:rsidRPr="00D8068D">
        <w:rPr>
          <w:rFonts w:ascii="Times New Roman" w:hAnsi="Times New Roman" w:cs="Times New Roman"/>
          <w:color w:val="000000"/>
          <w:sz w:val="28"/>
          <w:szCs w:val="28"/>
        </w:rPr>
        <w:t>тавровым</w:t>
      </w:r>
      <w:proofErr w:type="gramEnd"/>
      <w:r w:rsidRPr="00D8068D">
        <w:rPr>
          <w:rFonts w:ascii="Times New Roman" w:hAnsi="Times New Roman" w:cs="Times New Roman"/>
          <w:color w:val="000000"/>
          <w:sz w:val="28"/>
          <w:szCs w:val="28"/>
        </w:rPr>
        <w:t xml:space="preserve"> (</w:t>
      </w:r>
      <w:hyperlink r:id="rId36" w:anchor="i236704" w:tooltip="Рисунок 4.1" w:history="1">
        <w:r w:rsidRPr="00D8068D">
          <w:rPr>
            <w:rStyle w:val="af6"/>
            <w:rFonts w:ascii="Times New Roman" w:hAnsi="Times New Roman" w:cs="Times New Roman"/>
            <w:color w:val="000096"/>
            <w:sz w:val="28"/>
            <w:szCs w:val="28"/>
          </w:rPr>
          <w:t>рис. 4.1</w:t>
        </w:r>
      </w:hyperlink>
      <w:r w:rsidRPr="00D8068D">
        <w:rPr>
          <w:rFonts w:ascii="Times New Roman" w:hAnsi="Times New Roman" w:cs="Times New Roman"/>
          <w:color w:val="000000"/>
          <w:sz w:val="28"/>
          <w:szCs w:val="28"/>
        </w:rPr>
        <w:t>), а ширину плиты определяют по формуле:</w:t>
      </w:r>
    </w:p>
    <w:p w:rsidR="00D8068D" w:rsidRPr="00D8068D" w:rsidRDefault="00D8068D" w:rsidP="00D8068D">
      <w:pPr>
        <w:pStyle w:val="a30"/>
        <w:spacing w:before="0" w:beforeAutospacing="0" w:after="0" w:afterAutospacing="0" w:line="276" w:lineRule="auto"/>
        <w:ind w:firstLine="567"/>
        <w:jc w:val="center"/>
        <w:rPr>
          <w:color w:val="000000"/>
          <w:sz w:val="28"/>
          <w:szCs w:val="28"/>
        </w:rPr>
      </w:pPr>
      <w:r w:rsidRPr="00D8068D">
        <w:rPr>
          <w:noProof/>
          <w:color w:val="000000"/>
          <w:sz w:val="28"/>
          <w:szCs w:val="28"/>
          <w:vertAlign w:val="subscript"/>
        </w:rPr>
        <w:drawing>
          <wp:inline distT="0" distB="0" distL="0" distR="0" wp14:anchorId="64003D62" wp14:editId="783FC2D9">
            <wp:extent cx="667385" cy="234950"/>
            <wp:effectExtent l="0" t="0" r="0" b="0"/>
            <wp:docPr id="23" name="Рисунок 23" descr="https://files.stroyinf.ru/Data1/8/8500/x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s://files.stroyinf.ru/Data1/8/8500/x023.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67385" cy="234950"/>
                    </a:xfrm>
                    <a:prstGeom prst="rect">
                      <a:avLst/>
                    </a:prstGeom>
                    <a:noFill/>
                    <a:ln>
                      <a:noFill/>
                    </a:ln>
                  </pic:spPr>
                </pic:pic>
              </a:graphicData>
            </a:graphic>
          </wp:inline>
        </w:drawing>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 xml:space="preserve">В качестве арматуры в сжатой зоне принимают либо сечение стыковочных накладок для сборных диафрагменных балок, либо арматуру плиты для монолитных диафрагменных балок, либо верхнюю арматуру плиты продольных швов </w:t>
      </w:r>
      <w:proofErr w:type="spellStart"/>
      <w:r w:rsidRPr="00D8068D">
        <w:rPr>
          <w:rFonts w:ascii="Times New Roman" w:hAnsi="Times New Roman" w:cs="Times New Roman"/>
          <w:color w:val="000000"/>
          <w:sz w:val="28"/>
          <w:szCs w:val="28"/>
        </w:rPr>
        <w:t>омоноличивания</w:t>
      </w:r>
      <w:proofErr w:type="spellEnd"/>
      <w:r w:rsidRPr="00D8068D">
        <w:rPr>
          <w:rFonts w:ascii="Times New Roman" w:hAnsi="Times New Roman" w:cs="Times New Roman"/>
          <w:color w:val="000000"/>
          <w:sz w:val="28"/>
          <w:szCs w:val="28"/>
        </w:rPr>
        <w:t xml:space="preserve"> в </w:t>
      </w:r>
      <w:proofErr w:type="spellStart"/>
      <w:r w:rsidRPr="00D8068D">
        <w:rPr>
          <w:rFonts w:ascii="Times New Roman" w:hAnsi="Times New Roman" w:cs="Times New Roman"/>
          <w:color w:val="000000"/>
          <w:sz w:val="28"/>
          <w:szCs w:val="28"/>
        </w:rPr>
        <w:t>бездиафрагменных</w:t>
      </w:r>
      <w:proofErr w:type="spellEnd"/>
      <w:r w:rsidRPr="00D8068D">
        <w:rPr>
          <w:rFonts w:ascii="Times New Roman" w:hAnsi="Times New Roman" w:cs="Times New Roman"/>
          <w:color w:val="000000"/>
          <w:sz w:val="28"/>
          <w:szCs w:val="28"/>
        </w:rPr>
        <w:t xml:space="preserve"> балках.</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4.6.4. Расчет стыков диафрагм (для сборных диафрагменных пролетных строений) выполняют с учетом требований п.3.86 </w:t>
      </w:r>
      <w:hyperlink r:id="rId38" w:tooltip="Мосты и трубы" w:history="1">
        <w:r w:rsidRPr="00D8068D">
          <w:rPr>
            <w:rStyle w:val="af6"/>
            <w:rFonts w:ascii="Times New Roman" w:hAnsi="Times New Roman" w:cs="Times New Roman"/>
            <w:color w:val="000096"/>
            <w:sz w:val="28"/>
            <w:szCs w:val="28"/>
          </w:rPr>
          <w:t>СНиП 2.05.03-84</w:t>
        </w:r>
      </w:hyperlink>
      <w:r w:rsidRPr="00D8068D">
        <w:rPr>
          <w:rFonts w:ascii="Times New Roman" w:hAnsi="Times New Roman" w:cs="Times New Roman"/>
          <w:color w:val="000000"/>
          <w:sz w:val="28"/>
          <w:szCs w:val="28"/>
        </w:rPr>
        <w:t>*, принимая:</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 </w:t>
      </w:r>
      <w:proofErr w:type="spellStart"/>
      <w:proofErr w:type="gramStart"/>
      <w:r w:rsidRPr="00D8068D">
        <w:rPr>
          <w:rFonts w:ascii="Times New Roman" w:hAnsi="Times New Roman" w:cs="Times New Roman"/>
          <w:i/>
          <w:iCs/>
          <w:color w:val="000000"/>
          <w:sz w:val="28"/>
          <w:szCs w:val="28"/>
        </w:rPr>
        <w:t>т</w:t>
      </w:r>
      <w:proofErr w:type="gramEnd"/>
      <w:r w:rsidRPr="00D8068D">
        <w:rPr>
          <w:rFonts w:ascii="Times New Roman" w:hAnsi="Times New Roman" w:cs="Times New Roman"/>
          <w:i/>
          <w:iCs/>
          <w:color w:val="000000"/>
          <w:sz w:val="28"/>
          <w:szCs w:val="28"/>
          <w:vertAlign w:val="subscript"/>
        </w:rPr>
        <w:t>sk</w:t>
      </w:r>
      <w:proofErr w:type="spellEnd"/>
      <w:r w:rsidRPr="00D8068D">
        <w:rPr>
          <w:rFonts w:ascii="Times New Roman" w:hAnsi="Times New Roman" w:cs="Times New Roman"/>
          <w:i/>
          <w:iCs/>
          <w:color w:val="000000"/>
          <w:sz w:val="28"/>
          <w:szCs w:val="28"/>
        </w:rPr>
        <w:t> -</w:t>
      </w:r>
      <w:r w:rsidRPr="00D8068D">
        <w:rPr>
          <w:rFonts w:ascii="Times New Roman" w:hAnsi="Times New Roman" w:cs="Times New Roman"/>
          <w:color w:val="000000"/>
          <w:sz w:val="28"/>
          <w:szCs w:val="28"/>
        </w:rPr>
        <w:t> коэффициент условий работы, равный 1,0;</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 </w:t>
      </w:r>
      <w:proofErr w:type="spellStart"/>
      <w:r w:rsidRPr="00D8068D">
        <w:rPr>
          <w:rFonts w:ascii="Times New Roman" w:hAnsi="Times New Roman" w:cs="Times New Roman"/>
          <w:i/>
          <w:iCs/>
          <w:color w:val="000000"/>
          <w:sz w:val="28"/>
          <w:szCs w:val="28"/>
        </w:rPr>
        <w:t>N</w:t>
      </w:r>
      <w:r w:rsidRPr="00D8068D">
        <w:rPr>
          <w:rFonts w:ascii="Times New Roman" w:hAnsi="Times New Roman" w:cs="Times New Roman"/>
          <w:i/>
          <w:iCs/>
          <w:color w:val="000000"/>
          <w:sz w:val="28"/>
          <w:szCs w:val="28"/>
          <w:vertAlign w:val="subscript"/>
        </w:rPr>
        <w:t>x</w:t>
      </w:r>
      <w:proofErr w:type="spellEnd"/>
      <w:r w:rsidRPr="00D8068D">
        <w:rPr>
          <w:rFonts w:ascii="Times New Roman" w:hAnsi="Times New Roman" w:cs="Times New Roman"/>
          <w:i/>
          <w:iCs/>
          <w:color w:val="000000"/>
          <w:sz w:val="28"/>
          <w:szCs w:val="28"/>
        </w:rPr>
        <w:t> -</w:t>
      </w:r>
      <w:r w:rsidRPr="00D8068D">
        <w:rPr>
          <w:rFonts w:ascii="Times New Roman" w:hAnsi="Times New Roman" w:cs="Times New Roman"/>
          <w:color w:val="000000"/>
          <w:sz w:val="28"/>
          <w:szCs w:val="28"/>
        </w:rPr>
        <w:t> усилие натяжения пучков;</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 </w:t>
      </w:r>
      <w:r w:rsidRPr="00D8068D">
        <w:rPr>
          <w:rFonts w:ascii="Times New Roman" w:hAnsi="Times New Roman" w:cs="Times New Roman"/>
          <w:i/>
          <w:iCs/>
          <w:color w:val="000000"/>
          <w:sz w:val="28"/>
          <w:szCs w:val="28"/>
        </w:rPr>
        <w:t>Q</w:t>
      </w:r>
      <w:r w:rsidRPr="00D8068D">
        <w:rPr>
          <w:rFonts w:ascii="Times New Roman" w:hAnsi="Times New Roman" w:cs="Times New Roman"/>
          <w:color w:val="000000"/>
          <w:sz w:val="28"/>
          <w:szCs w:val="28"/>
        </w:rPr>
        <w:t> </w:t>
      </w:r>
      <w:r w:rsidRPr="00D8068D">
        <w:rPr>
          <w:rFonts w:ascii="Times New Roman" w:hAnsi="Times New Roman" w:cs="Times New Roman"/>
          <w:i/>
          <w:iCs/>
          <w:color w:val="000000"/>
          <w:sz w:val="28"/>
          <w:szCs w:val="28"/>
        </w:rPr>
        <w:t>-</w:t>
      </w:r>
      <w:r w:rsidRPr="00D8068D">
        <w:rPr>
          <w:rFonts w:ascii="Times New Roman" w:hAnsi="Times New Roman" w:cs="Times New Roman"/>
          <w:color w:val="000000"/>
          <w:sz w:val="28"/>
          <w:szCs w:val="28"/>
        </w:rPr>
        <w:t> максимальное сдвигающее усилие от внешних нагрузок за вычетом несущей способности арматуры сжатой зоны или стальной накладки на срез.</w:t>
      </w:r>
    </w:p>
    <w:p w:rsidR="00D8068D" w:rsidRPr="00D8068D" w:rsidRDefault="00D8068D" w:rsidP="00D8068D">
      <w:pPr>
        <w:spacing w:after="0"/>
        <w:ind w:firstLine="567"/>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Учитывая совместную работу на сдвиг бетонного сечения и жестких элементов стыка (арматура, накладки), площадь последних принимают с коэффициентом сочетания 0,7.</w:t>
      </w:r>
    </w:p>
    <w:p w:rsidR="00D8068D" w:rsidRDefault="00D8068D" w:rsidP="00D8068D">
      <w:pPr>
        <w:spacing w:before="120" w:after="120"/>
        <w:jc w:val="center"/>
        <w:rPr>
          <w:color w:val="000000"/>
          <w:sz w:val="27"/>
          <w:szCs w:val="27"/>
        </w:rPr>
      </w:pPr>
      <w:r>
        <w:rPr>
          <w:noProof/>
          <w:color w:val="000000"/>
          <w:sz w:val="27"/>
          <w:szCs w:val="27"/>
        </w:rPr>
        <w:drawing>
          <wp:inline distT="0" distB="0" distL="0" distR="0" wp14:anchorId="5BD81F39" wp14:editId="0D32C06D">
            <wp:extent cx="1458097" cy="1392869"/>
            <wp:effectExtent l="0" t="0" r="0" b="0"/>
            <wp:docPr id="22" name="Рисунок 22" descr="https://files.stroyinf.ru/Data1/8/8500/x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s://files.stroyinf.ru/Data1/8/8500/x025.gi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465324" cy="1399773"/>
                    </a:xfrm>
                    <a:prstGeom prst="rect">
                      <a:avLst/>
                    </a:prstGeom>
                    <a:noFill/>
                    <a:ln>
                      <a:noFill/>
                    </a:ln>
                  </pic:spPr>
                </pic:pic>
              </a:graphicData>
            </a:graphic>
          </wp:inline>
        </w:drawing>
      </w:r>
      <w:r>
        <w:rPr>
          <w:color w:val="000000"/>
          <w:sz w:val="27"/>
          <w:szCs w:val="27"/>
        </w:rPr>
        <w:t xml:space="preserve">  </w:t>
      </w:r>
      <w:r>
        <w:rPr>
          <w:noProof/>
          <w:color w:val="000000"/>
          <w:sz w:val="27"/>
          <w:szCs w:val="27"/>
        </w:rPr>
        <w:drawing>
          <wp:inline distT="0" distB="0" distL="0" distR="0" wp14:anchorId="1A6BE4BB" wp14:editId="38329A5F">
            <wp:extent cx="1828800" cy="1404239"/>
            <wp:effectExtent l="0" t="0" r="0" b="0"/>
            <wp:docPr id="21" name="Рисунок 21" descr="https://files.stroyinf.ru/Data1/8/8500/x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s://files.stroyinf.ru/Data1/8/8500/x027.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828918" cy="1404330"/>
                    </a:xfrm>
                    <a:prstGeom prst="rect">
                      <a:avLst/>
                    </a:prstGeom>
                    <a:noFill/>
                    <a:ln>
                      <a:noFill/>
                    </a:ln>
                  </pic:spPr>
                </pic:pic>
              </a:graphicData>
            </a:graphic>
          </wp:inline>
        </w:drawing>
      </w:r>
    </w:p>
    <w:p w:rsidR="00D8068D" w:rsidRPr="00D8068D" w:rsidRDefault="00D8068D" w:rsidP="00D8068D">
      <w:pPr>
        <w:pStyle w:val="aff0"/>
        <w:spacing w:before="0" w:beforeAutospacing="0" w:after="0" w:afterAutospacing="0"/>
        <w:jc w:val="center"/>
        <w:rPr>
          <w:color w:val="000000"/>
        </w:rPr>
      </w:pPr>
      <w:bookmarkStart w:id="3" w:name="i236704"/>
      <w:r w:rsidRPr="00D8068D">
        <w:rPr>
          <w:color w:val="000000"/>
        </w:rPr>
        <w:t>Рис. 4.1. Расчетные поперечные сечения диафрагм:</w:t>
      </w:r>
      <w:bookmarkEnd w:id="3"/>
    </w:p>
    <w:p w:rsidR="00D8068D" w:rsidRPr="00D8068D" w:rsidRDefault="00D8068D" w:rsidP="00D8068D">
      <w:pPr>
        <w:spacing w:before="120" w:after="120" w:line="240" w:lineRule="auto"/>
        <w:jc w:val="center"/>
        <w:rPr>
          <w:rFonts w:ascii="Times New Roman" w:hAnsi="Times New Roman" w:cs="Times New Roman"/>
          <w:color w:val="000000"/>
          <w:sz w:val="24"/>
          <w:szCs w:val="24"/>
        </w:rPr>
      </w:pPr>
      <w:r w:rsidRPr="00D8068D">
        <w:rPr>
          <w:rFonts w:ascii="Times New Roman" w:hAnsi="Times New Roman" w:cs="Times New Roman"/>
          <w:color w:val="000000"/>
          <w:sz w:val="24"/>
          <w:szCs w:val="24"/>
        </w:rPr>
        <w:t>1 - фактическая (рабочая) толщина плиты, определенная с учетом повреждения бетона; 2 - новая диафрагма</w:t>
      </w:r>
    </w:p>
    <w:p w:rsidR="00D8068D" w:rsidRPr="00D8068D" w:rsidRDefault="00D8068D" w:rsidP="00D8068D">
      <w:pPr>
        <w:spacing w:after="0"/>
        <w:ind w:firstLine="851"/>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4.6.5. Расчет на местное смятие бетона под опорной плитой проводят в соответствии с требованием п.3.89 </w:t>
      </w:r>
      <w:hyperlink r:id="rId41" w:tooltip="Мосты и трубы" w:history="1">
        <w:r w:rsidRPr="00D8068D">
          <w:rPr>
            <w:rStyle w:val="af6"/>
            <w:rFonts w:ascii="Times New Roman" w:hAnsi="Times New Roman" w:cs="Times New Roman"/>
            <w:color w:val="000096"/>
            <w:sz w:val="28"/>
            <w:szCs w:val="28"/>
          </w:rPr>
          <w:t>СНиП 2.05.03-84</w:t>
        </w:r>
      </w:hyperlink>
      <w:r w:rsidRPr="00D8068D">
        <w:rPr>
          <w:rFonts w:ascii="Times New Roman" w:hAnsi="Times New Roman" w:cs="Times New Roman"/>
          <w:color w:val="000000"/>
          <w:sz w:val="28"/>
          <w:szCs w:val="28"/>
        </w:rPr>
        <w:t>*, принимая:</w:t>
      </w:r>
    </w:p>
    <w:p w:rsidR="00D8068D" w:rsidRPr="00D8068D" w:rsidRDefault="00D8068D" w:rsidP="00D8068D">
      <w:pPr>
        <w:spacing w:after="0"/>
        <w:ind w:firstLine="851"/>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 коэффициент неравномерности j =0,7;</w:t>
      </w:r>
    </w:p>
    <w:p w:rsidR="00D8068D" w:rsidRPr="00D8068D" w:rsidRDefault="00D8068D" w:rsidP="00D8068D">
      <w:pPr>
        <w:spacing w:after="0"/>
        <w:ind w:firstLine="851"/>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lastRenderedPageBreak/>
        <w:t>× расчетное сопротивление бетона </w:t>
      </w:r>
      <w:proofErr w:type="spellStart"/>
      <w:r w:rsidRPr="00D8068D">
        <w:rPr>
          <w:rFonts w:ascii="Times New Roman" w:hAnsi="Times New Roman" w:cs="Times New Roman"/>
          <w:i/>
          <w:iCs/>
          <w:color w:val="000000"/>
          <w:sz w:val="28"/>
          <w:szCs w:val="28"/>
        </w:rPr>
        <w:t>R</w:t>
      </w:r>
      <w:r w:rsidRPr="00D8068D">
        <w:rPr>
          <w:rFonts w:ascii="Times New Roman" w:hAnsi="Times New Roman" w:cs="Times New Roman"/>
          <w:i/>
          <w:iCs/>
          <w:color w:val="000000"/>
          <w:sz w:val="28"/>
          <w:szCs w:val="28"/>
          <w:vertAlign w:val="subscript"/>
        </w:rPr>
        <w:t>b</w:t>
      </w:r>
      <w:proofErr w:type="spellEnd"/>
      <w:r w:rsidRPr="00D8068D">
        <w:rPr>
          <w:rFonts w:ascii="Times New Roman" w:hAnsi="Times New Roman" w:cs="Times New Roman"/>
          <w:i/>
          <w:iCs/>
          <w:color w:val="000000"/>
          <w:sz w:val="28"/>
          <w:szCs w:val="28"/>
        </w:rPr>
        <w:t> -</w:t>
      </w:r>
      <w:r w:rsidRPr="00D8068D">
        <w:rPr>
          <w:rFonts w:ascii="Times New Roman" w:hAnsi="Times New Roman" w:cs="Times New Roman"/>
          <w:color w:val="000000"/>
          <w:sz w:val="28"/>
          <w:szCs w:val="28"/>
        </w:rPr>
        <w:t> фактическую прочность бетона, установленную на месте неразрушающим способом с обеспеченностью 0,95.</w:t>
      </w:r>
    </w:p>
    <w:p w:rsidR="00D8068D" w:rsidRPr="00D8068D" w:rsidRDefault="00D8068D" w:rsidP="00D8068D">
      <w:pPr>
        <w:spacing w:after="0"/>
        <w:ind w:firstLine="851"/>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От фактической прочности бетона следует перейти к классу и далее воспользоваться табл. 23 </w:t>
      </w:r>
      <w:hyperlink r:id="rId42" w:tooltip="Мосты и трубы" w:history="1">
        <w:r w:rsidRPr="00D8068D">
          <w:rPr>
            <w:rStyle w:val="af6"/>
            <w:rFonts w:ascii="Times New Roman" w:hAnsi="Times New Roman" w:cs="Times New Roman"/>
            <w:color w:val="000096"/>
            <w:sz w:val="28"/>
            <w:szCs w:val="28"/>
          </w:rPr>
          <w:t>СНиП 2.05.03-84</w:t>
        </w:r>
      </w:hyperlink>
      <w:r w:rsidRPr="00D8068D">
        <w:rPr>
          <w:rFonts w:ascii="Times New Roman" w:hAnsi="Times New Roman" w:cs="Times New Roman"/>
          <w:color w:val="000000"/>
          <w:sz w:val="28"/>
          <w:szCs w:val="28"/>
        </w:rPr>
        <w:t>*, где приведены значения </w:t>
      </w:r>
      <w:proofErr w:type="spellStart"/>
      <w:r w:rsidRPr="00D8068D">
        <w:rPr>
          <w:rFonts w:ascii="Times New Roman" w:hAnsi="Times New Roman" w:cs="Times New Roman"/>
          <w:i/>
          <w:iCs/>
          <w:color w:val="000000"/>
          <w:sz w:val="28"/>
          <w:szCs w:val="28"/>
        </w:rPr>
        <w:t>R</w:t>
      </w:r>
      <w:r w:rsidRPr="00D8068D">
        <w:rPr>
          <w:rFonts w:ascii="Times New Roman" w:hAnsi="Times New Roman" w:cs="Times New Roman"/>
          <w:i/>
          <w:iCs/>
          <w:color w:val="000000"/>
          <w:sz w:val="28"/>
          <w:szCs w:val="28"/>
          <w:vertAlign w:val="subscript"/>
        </w:rPr>
        <w:t>b</w:t>
      </w:r>
      <w:proofErr w:type="spellEnd"/>
      <w:r w:rsidRPr="00D8068D">
        <w:rPr>
          <w:rFonts w:ascii="Times New Roman" w:hAnsi="Times New Roman" w:cs="Times New Roman"/>
          <w:color w:val="000000"/>
          <w:sz w:val="28"/>
          <w:szCs w:val="28"/>
        </w:rPr>
        <w:t> для бетона разных классов. Для классов бетона, не приведенных в таблице, следует принимать:</w:t>
      </w:r>
    </w:p>
    <w:p w:rsidR="00D8068D" w:rsidRPr="00D8068D" w:rsidRDefault="00D8068D" w:rsidP="00D8068D">
      <w:pPr>
        <w:spacing w:after="0"/>
        <w:ind w:firstLine="851"/>
        <w:jc w:val="both"/>
        <w:rPr>
          <w:rFonts w:ascii="Times New Roman" w:hAnsi="Times New Roman" w:cs="Times New Roman"/>
          <w:color w:val="000000"/>
          <w:sz w:val="28"/>
          <w:szCs w:val="28"/>
        </w:rPr>
      </w:pPr>
      <w:proofErr w:type="spellStart"/>
      <w:r w:rsidRPr="00D8068D">
        <w:rPr>
          <w:rFonts w:ascii="Times New Roman" w:hAnsi="Times New Roman" w:cs="Times New Roman"/>
          <w:i/>
          <w:iCs/>
          <w:color w:val="000000"/>
          <w:sz w:val="28"/>
          <w:szCs w:val="28"/>
        </w:rPr>
        <w:t>R</w:t>
      </w:r>
      <w:r w:rsidRPr="00D8068D">
        <w:rPr>
          <w:rFonts w:ascii="Times New Roman" w:hAnsi="Times New Roman" w:cs="Times New Roman"/>
          <w:i/>
          <w:iCs/>
          <w:color w:val="000000"/>
          <w:sz w:val="28"/>
          <w:szCs w:val="28"/>
          <w:vertAlign w:val="subscript"/>
        </w:rPr>
        <w:t>b</w:t>
      </w:r>
      <w:proofErr w:type="spellEnd"/>
      <w:r w:rsidRPr="00D8068D">
        <w:rPr>
          <w:rFonts w:ascii="Times New Roman" w:hAnsi="Times New Roman" w:cs="Times New Roman"/>
          <w:color w:val="000000"/>
          <w:sz w:val="28"/>
          <w:szCs w:val="28"/>
        </w:rPr>
        <w:t> = 6,5 МПа при В15 (М200);</w:t>
      </w:r>
    </w:p>
    <w:p w:rsidR="00D8068D" w:rsidRPr="00D8068D" w:rsidRDefault="00D8068D" w:rsidP="00D8068D">
      <w:pPr>
        <w:spacing w:after="0"/>
        <w:ind w:firstLine="851"/>
        <w:jc w:val="both"/>
        <w:rPr>
          <w:rFonts w:ascii="Times New Roman" w:hAnsi="Times New Roman" w:cs="Times New Roman"/>
          <w:color w:val="000000"/>
          <w:sz w:val="28"/>
          <w:szCs w:val="28"/>
        </w:rPr>
      </w:pPr>
      <w:proofErr w:type="spellStart"/>
      <w:r w:rsidRPr="00D8068D">
        <w:rPr>
          <w:rFonts w:ascii="Times New Roman" w:hAnsi="Times New Roman" w:cs="Times New Roman"/>
          <w:i/>
          <w:iCs/>
          <w:color w:val="000000"/>
          <w:sz w:val="28"/>
          <w:szCs w:val="28"/>
        </w:rPr>
        <w:t>R</w:t>
      </w:r>
      <w:r w:rsidRPr="00D8068D">
        <w:rPr>
          <w:rFonts w:ascii="Times New Roman" w:hAnsi="Times New Roman" w:cs="Times New Roman"/>
          <w:i/>
          <w:iCs/>
          <w:color w:val="000000"/>
          <w:sz w:val="28"/>
          <w:szCs w:val="28"/>
          <w:vertAlign w:val="subscript"/>
        </w:rPr>
        <w:t>b</w:t>
      </w:r>
      <w:proofErr w:type="spellEnd"/>
      <w:r w:rsidRPr="00D8068D">
        <w:rPr>
          <w:rFonts w:ascii="Times New Roman" w:hAnsi="Times New Roman" w:cs="Times New Roman"/>
          <w:i/>
          <w:iCs/>
          <w:color w:val="000000"/>
          <w:sz w:val="28"/>
          <w:szCs w:val="28"/>
        </w:rPr>
        <w:t> = </w:t>
      </w:r>
      <w:r w:rsidRPr="00D8068D">
        <w:rPr>
          <w:rFonts w:ascii="Times New Roman" w:hAnsi="Times New Roman" w:cs="Times New Roman"/>
          <w:color w:val="000000"/>
          <w:sz w:val="28"/>
          <w:szCs w:val="28"/>
        </w:rPr>
        <w:t>5,0 МПа при В10 (М150).</w:t>
      </w:r>
    </w:p>
    <w:p w:rsidR="00D8068D" w:rsidRPr="00D8068D" w:rsidRDefault="00D8068D" w:rsidP="00D8068D">
      <w:pPr>
        <w:spacing w:after="0"/>
        <w:ind w:firstLine="851"/>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 xml:space="preserve">4.6.6. При расчете по раскрытию трещин между </w:t>
      </w:r>
      <w:proofErr w:type="spellStart"/>
      <w:r w:rsidRPr="00D8068D">
        <w:rPr>
          <w:rFonts w:ascii="Times New Roman" w:hAnsi="Times New Roman" w:cs="Times New Roman"/>
          <w:color w:val="000000"/>
          <w:sz w:val="28"/>
          <w:szCs w:val="28"/>
        </w:rPr>
        <w:t>полудиафрагмами</w:t>
      </w:r>
      <w:proofErr w:type="spellEnd"/>
      <w:r w:rsidRPr="00D8068D">
        <w:rPr>
          <w:rFonts w:ascii="Times New Roman" w:hAnsi="Times New Roman" w:cs="Times New Roman"/>
          <w:color w:val="000000"/>
          <w:sz w:val="28"/>
          <w:szCs w:val="28"/>
        </w:rPr>
        <w:t xml:space="preserve"> (п. 102 </w:t>
      </w:r>
      <w:hyperlink r:id="rId43" w:tooltip="Мосты и трубы" w:history="1">
        <w:r w:rsidRPr="00D8068D">
          <w:rPr>
            <w:rStyle w:val="af6"/>
            <w:rFonts w:ascii="Times New Roman" w:hAnsi="Times New Roman" w:cs="Times New Roman"/>
            <w:color w:val="000096"/>
            <w:sz w:val="28"/>
            <w:szCs w:val="28"/>
          </w:rPr>
          <w:t>СНиП 2.05.03-84</w:t>
        </w:r>
      </w:hyperlink>
      <w:r w:rsidRPr="00D8068D">
        <w:rPr>
          <w:rFonts w:ascii="Times New Roman" w:hAnsi="Times New Roman" w:cs="Times New Roman"/>
          <w:color w:val="000000"/>
          <w:sz w:val="28"/>
          <w:szCs w:val="28"/>
        </w:rPr>
        <w:t xml:space="preserve">*) категория требований по </w:t>
      </w:r>
      <w:proofErr w:type="spellStart"/>
      <w:r w:rsidRPr="00D8068D">
        <w:rPr>
          <w:rFonts w:ascii="Times New Roman" w:hAnsi="Times New Roman" w:cs="Times New Roman"/>
          <w:color w:val="000000"/>
          <w:sz w:val="28"/>
          <w:szCs w:val="28"/>
        </w:rPr>
        <w:t>трещиностойкости</w:t>
      </w:r>
      <w:proofErr w:type="spellEnd"/>
      <w:r w:rsidRPr="00D8068D">
        <w:rPr>
          <w:rFonts w:ascii="Times New Roman" w:hAnsi="Times New Roman" w:cs="Times New Roman"/>
          <w:color w:val="000000"/>
          <w:sz w:val="28"/>
          <w:szCs w:val="28"/>
        </w:rPr>
        <w:t xml:space="preserve"> принимается 2а при установке новых железобетонных диафрагм и 2б при обжатии имеющихся </w:t>
      </w:r>
      <w:proofErr w:type="spellStart"/>
      <w:r w:rsidRPr="00D8068D">
        <w:rPr>
          <w:rFonts w:ascii="Times New Roman" w:hAnsi="Times New Roman" w:cs="Times New Roman"/>
          <w:color w:val="000000"/>
          <w:sz w:val="28"/>
          <w:szCs w:val="28"/>
        </w:rPr>
        <w:t>полудиафрагм</w:t>
      </w:r>
      <w:proofErr w:type="spellEnd"/>
      <w:r w:rsidRPr="00D8068D">
        <w:rPr>
          <w:rFonts w:ascii="Times New Roman" w:hAnsi="Times New Roman" w:cs="Times New Roman"/>
          <w:color w:val="000000"/>
          <w:sz w:val="28"/>
          <w:szCs w:val="28"/>
        </w:rPr>
        <w:t>.</w:t>
      </w:r>
    </w:p>
    <w:p w:rsidR="00D8068D" w:rsidRPr="00D8068D" w:rsidRDefault="00D8068D" w:rsidP="00D8068D">
      <w:pPr>
        <w:spacing w:after="0"/>
        <w:ind w:firstLine="709"/>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4.7. Конструктивные требования.</w:t>
      </w:r>
    </w:p>
    <w:p w:rsidR="00D8068D" w:rsidRPr="00D8068D" w:rsidRDefault="00D8068D" w:rsidP="00D8068D">
      <w:pPr>
        <w:spacing w:after="0"/>
        <w:ind w:firstLine="709"/>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4.7.1. При проектировании конструкций усиления следует соблюдать требования п.3.116 </w:t>
      </w:r>
      <w:hyperlink r:id="rId44" w:tooltip="Мосты и трубы" w:history="1">
        <w:r w:rsidRPr="00D8068D">
          <w:rPr>
            <w:rStyle w:val="af6"/>
            <w:rFonts w:ascii="Times New Roman" w:hAnsi="Times New Roman" w:cs="Times New Roman"/>
            <w:color w:val="000096"/>
            <w:sz w:val="28"/>
            <w:szCs w:val="28"/>
          </w:rPr>
          <w:t>СНиП 2.05.03-84</w:t>
        </w:r>
      </w:hyperlink>
      <w:r w:rsidRPr="00D8068D">
        <w:rPr>
          <w:rFonts w:ascii="Times New Roman" w:hAnsi="Times New Roman" w:cs="Times New Roman"/>
          <w:color w:val="000000"/>
          <w:sz w:val="28"/>
          <w:szCs w:val="28"/>
        </w:rPr>
        <w:t>* и требования настоящего подраздела.</w:t>
      </w:r>
    </w:p>
    <w:p w:rsidR="00D8068D" w:rsidRPr="00D8068D" w:rsidRDefault="00D8068D" w:rsidP="00D8068D">
      <w:pPr>
        <w:spacing w:after="0"/>
        <w:ind w:firstLine="709"/>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4.7.2. При усилении балок и пролетных строений необходимо соблюдать требования </w:t>
      </w:r>
      <w:hyperlink r:id="rId45" w:tooltip="Мосты и трубы" w:history="1">
        <w:r w:rsidRPr="00D8068D">
          <w:rPr>
            <w:rStyle w:val="af6"/>
            <w:rFonts w:ascii="Times New Roman" w:hAnsi="Times New Roman" w:cs="Times New Roman"/>
            <w:color w:val="000096"/>
            <w:sz w:val="28"/>
            <w:szCs w:val="28"/>
          </w:rPr>
          <w:t>СНиП 2.05.03-84</w:t>
        </w:r>
      </w:hyperlink>
      <w:r w:rsidRPr="00D8068D">
        <w:rPr>
          <w:rFonts w:ascii="Times New Roman" w:hAnsi="Times New Roman" w:cs="Times New Roman"/>
          <w:color w:val="000000"/>
          <w:sz w:val="28"/>
          <w:szCs w:val="28"/>
        </w:rPr>
        <w:t>*.</w:t>
      </w:r>
    </w:p>
    <w:p w:rsidR="00D8068D" w:rsidRPr="00D8068D" w:rsidRDefault="00D8068D" w:rsidP="00D8068D">
      <w:pPr>
        <w:spacing w:after="0"/>
        <w:ind w:firstLine="709"/>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 xml:space="preserve">Если в процессе ремонта </w:t>
      </w:r>
      <w:proofErr w:type="spellStart"/>
      <w:r w:rsidRPr="00D8068D">
        <w:rPr>
          <w:rFonts w:ascii="Times New Roman" w:hAnsi="Times New Roman" w:cs="Times New Roman"/>
          <w:color w:val="000000"/>
          <w:sz w:val="28"/>
          <w:szCs w:val="28"/>
        </w:rPr>
        <w:t>усиляемой</w:t>
      </w:r>
      <w:proofErr w:type="spellEnd"/>
      <w:r w:rsidRPr="00D8068D">
        <w:rPr>
          <w:rFonts w:ascii="Times New Roman" w:hAnsi="Times New Roman" w:cs="Times New Roman"/>
          <w:color w:val="000000"/>
          <w:sz w:val="28"/>
          <w:szCs w:val="28"/>
        </w:rPr>
        <w:t xml:space="preserve"> конструкции будет установлено, что требования </w:t>
      </w:r>
      <w:hyperlink r:id="rId46" w:tooltip="Мосты и трубы" w:history="1">
        <w:r w:rsidRPr="00D8068D">
          <w:rPr>
            <w:rStyle w:val="af6"/>
            <w:rFonts w:ascii="Times New Roman" w:hAnsi="Times New Roman" w:cs="Times New Roman"/>
            <w:color w:val="000096"/>
            <w:sz w:val="28"/>
            <w:szCs w:val="28"/>
          </w:rPr>
          <w:t>СНиП 2.05.03-84</w:t>
        </w:r>
      </w:hyperlink>
      <w:r w:rsidRPr="00D8068D">
        <w:rPr>
          <w:rFonts w:ascii="Times New Roman" w:hAnsi="Times New Roman" w:cs="Times New Roman"/>
          <w:color w:val="000000"/>
          <w:sz w:val="28"/>
          <w:szCs w:val="28"/>
        </w:rPr>
        <w:t>* по конструированию соблюдены не полностью, то их необходимо выполнить в процессе усиления полностью или частично (например, восстановление защитного слоя бетона и т.д.).</w:t>
      </w:r>
    </w:p>
    <w:p w:rsidR="00D8068D" w:rsidRPr="00D8068D" w:rsidRDefault="00D8068D" w:rsidP="00D8068D">
      <w:pPr>
        <w:spacing w:after="0"/>
        <w:ind w:firstLine="709"/>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 xml:space="preserve">Конструктивные требования, изложенные в </w:t>
      </w:r>
      <w:proofErr w:type="spellStart"/>
      <w:r w:rsidRPr="00D8068D">
        <w:rPr>
          <w:rFonts w:ascii="Times New Roman" w:hAnsi="Times New Roman" w:cs="Times New Roman"/>
          <w:color w:val="000000"/>
          <w:sz w:val="28"/>
          <w:szCs w:val="28"/>
        </w:rPr>
        <w:t>п.п</w:t>
      </w:r>
      <w:proofErr w:type="spellEnd"/>
      <w:r w:rsidRPr="00D8068D">
        <w:rPr>
          <w:rFonts w:ascii="Times New Roman" w:hAnsi="Times New Roman" w:cs="Times New Roman"/>
          <w:color w:val="000000"/>
          <w:sz w:val="28"/>
          <w:szCs w:val="28"/>
        </w:rPr>
        <w:t xml:space="preserve">. 3.119-3.120 и </w:t>
      </w:r>
      <w:proofErr w:type="spellStart"/>
      <w:r w:rsidRPr="00D8068D">
        <w:rPr>
          <w:rFonts w:ascii="Times New Roman" w:hAnsi="Times New Roman" w:cs="Times New Roman"/>
          <w:color w:val="000000"/>
          <w:sz w:val="28"/>
          <w:szCs w:val="28"/>
        </w:rPr>
        <w:t>п.п</w:t>
      </w:r>
      <w:proofErr w:type="spellEnd"/>
      <w:r w:rsidRPr="00D8068D">
        <w:rPr>
          <w:rFonts w:ascii="Times New Roman" w:hAnsi="Times New Roman" w:cs="Times New Roman"/>
          <w:color w:val="000000"/>
          <w:sz w:val="28"/>
          <w:szCs w:val="28"/>
        </w:rPr>
        <w:t>. 3.130-3.132 </w:t>
      </w:r>
      <w:hyperlink r:id="rId47" w:tooltip="Мосты и трубы" w:history="1">
        <w:r w:rsidRPr="00D8068D">
          <w:rPr>
            <w:rStyle w:val="af6"/>
            <w:rFonts w:ascii="Times New Roman" w:hAnsi="Times New Roman" w:cs="Times New Roman"/>
            <w:color w:val="000096"/>
            <w:sz w:val="28"/>
            <w:szCs w:val="28"/>
          </w:rPr>
          <w:t>СНиП 2.05.03-84</w:t>
        </w:r>
      </w:hyperlink>
      <w:r w:rsidRPr="00D8068D">
        <w:rPr>
          <w:rFonts w:ascii="Times New Roman" w:hAnsi="Times New Roman" w:cs="Times New Roman"/>
          <w:color w:val="000000"/>
          <w:sz w:val="28"/>
          <w:szCs w:val="28"/>
        </w:rPr>
        <w:t>*, соблюдаются полностью.</w:t>
      </w:r>
    </w:p>
    <w:p w:rsidR="00D8068D" w:rsidRPr="00D8068D" w:rsidRDefault="00D8068D" w:rsidP="00D8068D">
      <w:pPr>
        <w:spacing w:after="0"/>
        <w:ind w:firstLine="709"/>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 xml:space="preserve">4.7.3. При разработке конструкций усиления упоры для передачи усилий натяжения на </w:t>
      </w:r>
      <w:proofErr w:type="spellStart"/>
      <w:r w:rsidRPr="00D8068D">
        <w:rPr>
          <w:rFonts w:ascii="Times New Roman" w:hAnsi="Times New Roman" w:cs="Times New Roman"/>
          <w:color w:val="000000"/>
          <w:sz w:val="28"/>
          <w:szCs w:val="28"/>
        </w:rPr>
        <w:t>усиляемую</w:t>
      </w:r>
      <w:proofErr w:type="spellEnd"/>
      <w:r w:rsidRPr="00D8068D">
        <w:rPr>
          <w:rFonts w:ascii="Times New Roman" w:hAnsi="Times New Roman" w:cs="Times New Roman"/>
          <w:color w:val="000000"/>
          <w:sz w:val="28"/>
          <w:szCs w:val="28"/>
        </w:rPr>
        <w:t xml:space="preserve"> конструкцию располагают таким образом, чтобы местные напряжения, вызываемые сосредоточенной передачей усилия с упора на бетон, были минимальными и не требовали установки дополнительной арматуры или увеличения сечения бетона. Упоры рекомендуется устанавливать в зоне минимальных моментов от внешних нагрузок, т.е. не дальше, чем в 1/8 пролета балки (от её торца).</w:t>
      </w:r>
    </w:p>
    <w:p w:rsidR="00D8068D" w:rsidRPr="00D8068D" w:rsidRDefault="00D8068D" w:rsidP="00D8068D">
      <w:pPr>
        <w:spacing w:after="0"/>
        <w:ind w:firstLine="709"/>
        <w:jc w:val="both"/>
        <w:rPr>
          <w:rFonts w:ascii="Times New Roman" w:hAnsi="Times New Roman" w:cs="Times New Roman"/>
          <w:color w:val="000000"/>
          <w:sz w:val="28"/>
          <w:szCs w:val="28"/>
        </w:rPr>
      </w:pPr>
      <w:proofErr w:type="gramStart"/>
      <w:r w:rsidRPr="00D8068D">
        <w:rPr>
          <w:rFonts w:ascii="Times New Roman" w:hAnsi="Times New Roman" w:cs="Times New Roman"/>
          <w:color w:val="000000"/>
          <w:sz w:val="28"/>
          <w:szCs w:val="28"/>
        </w:rPr>
        <w:t>Располагать упоры в зоне действия больших главных растягивающих напряжений от постоянной и временной нагрузок не рекомендуется.</w:t>
      </w:r>
      <w:proofErr w:type="gramEnd"/>
    </w:p>
    <w:p w:rsidR="00D8068D" w:rsidRPr="00D8068D" w:rsidRDefault="00D8068D" w:rsidP="00D8068D">
      <w:pPr>
        <w:spacing w:after="0"/>
        <w:ind w:firstLine="709"/>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Упоры располагают друг от друга по длине балки на расстоянии, равном не менее половины ее высоты.</w:t>
      </w:r>
    </w:p>
    <w:p w:rsidR="00D8068D" w:rsidRPr="00D8068D" w:rsidRDefault="00D8068D" w:rsidP="00D8068D">
      <w:pPr>
        <w:spacing w:after="0"/>
        <w:ind w:firstLine="709"/>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 xml:space="preserve">4.7.4. Если </w:t>
      </w:r>
      <w:proofErr w:type="spellStart"/>
      <w:r w:rsidRPr="00D8068D">
        <w:rPr>
          <w:rFonts w:ascii="Times New Roman" w:hAnsi="Times New Roman" w:cs="Times New Roman"/>
          <w:color w:val="000000"/>
          <w:sz w:val="28"/>
          <w:szCs w:val="28"/>
        </w:rPr>
        <w:t>трещиностойкость</w:t>
      </w:r>
      <w:proofErr w:type="spellEnd"/>
      <w:r w:rsidRPr="00D8068D">
        <w:rPr>
          <w:rFonts w:ascii="Times New Roman" w:hAnsi="Times New Roman" w:cs="Times New Roman"/>
          <w:color w:val="000000"/>
          <w:sz w:val="28"/>
          <w:szCs w:val="28"/>
        </w:rPr>
        <w:t xml:space="preserve"> бетона при установке упора в растянутой зоне балки не обеспечивается или возникает необходимость в усилении балки на главные растягивающие напряжения, то упор устанавливают в сжатую зону бетона, а предварительно напряженную арматуру отгибают под углом не более 45°.</w:t>
      </w:r>
    </w:p>
    <w:p w:rsidR="00D8068D" w:rsidRPr="00D8068D" w:rsidRDefault="00D8068D" w:rsidP="00D8068D">
      <w:pPr>
        <w:spacing w:after="0"/>
        <w:ind w:firstLine="709"/>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lastRenderedPageBreak/>
        <w:t xml:space="preserve">4.7.5. При установке упора в сжатой зоне бетона расстояние от него до верхней поверхности балки принимают </w:t>
      </w:r>
      <w:proofErr w:type="gramStart"/>
      <w:r w:rsidRPr="00D8068D">
        <w:rPr>
          <w:rFonts w:ascii="Times New Roman" w:hAnsi="Times New Roman" w:cs="Times New Roman"/>
          <w:color w:val="000000"/>
          <w:sz w:val="28"/>
          <w:szCs w:val="28"/>
        </w:rPr>
        <w:t>минимальным</w:t>
      </w:r>
      <w:proofErr w:type="gramEnd"/>
      <w:r w:rsidRPr="00D8068D">
        <w:rPr>
          <w:rFonts w:ascii="Times New Roman" w:hAnsi="Times New Roman" w:cs="Times New Roman"/>
          <w:color w:val="000000"/>
          <w:sz w:val="28"/>
          <w:szCs w:val="28"/>
        </w:rPr>
        <w:t>.</w:t>
      </w:r>
    </w:p>
    <w:p w:rsidR="00D8068D" w:rsidRPr="00D8068D" w:rsidRDefault="00D8068D" w:rsidP="00D8068D">
      <w:pPr>
        <w:spacing w:after="0"/>
        <w:ind w:firstLine="709"/>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4.7.6. Если в зоне установки упора требуется установка дополнительной продольной или поперечной арматуры для погашения растягивающих напряжений, то ее устанавливают у боковых граней балки в виде отдельных стержней или сеток, которые крепят к бетону балки штырями, вклеенными в бетон. При этом арматуру следует устанавливать на длине не менее половины высоты балки в обе стороны от упора.</w:t>
      </w:r>
    </w:p>
    <w:p w:rsidR="00D8068D" w:rsidRPr="00D8068D" w:rsidRDefault="00D8068D" w:rsidP="00D8068D">
      <w:pPr>
        <w:spacing w:after="0"/>
        <w:ind w:firstLine="709"/>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4.7.7. При разработке конструкций закладных деталей (опорных плит, упоров, отгибающих устройств и т.д.) следует руководствоваться п.п.3.171-3.173 </w:t>
      </w:r>
      <w:hyperlink r:id="rId48" w:tooltip="Мосты и трубы" w:history="1">
        <w:r w:rsidRPr="00D8068D">
          <w:rPr>
            <w:rStyle w:val="af6"/>
            <w:rFonts w:ascii="Times New Roman" w:hAnsi="Times New Roman" w:cs="Times New Roman"/>
            <w:color w:val="000096"/>
            <w:sz w:val="28"/>
            <w:szCs w:val="28"/>
          </w:rPr>
          <w:t>СНиП 2.05.03-84</w:t>
        </w:r>
      </w:hyperlink>
      <w:r w:rsidRPr="00D8068D">
        <w:rPr>
          <w:rFonts w:ascii="Times New Roman" w:hAnsi="Times New Roman" w:cs="Times New Roman"/>
          <w:color w:val="000000"/>
          <w:sz w:val="28"/>
          <w:szCs w:val="28"/>
        </w:rPr>
        <w:t>*.</w:t>
      </w:r>
    </w:p>
    <w:p w:rsidR="00D8068D" w:rsidRPr="00D8068D" w:rsidRDefault="00D8068D" w:rsidP="00D8068D">
      <w:pPr>
        <w:spacing w:after="0"/>
        <w:ind w:firstLine="709"/>
        <w:jc w:val="both"/>
        <w:rPr>
          <w:rFonts w:ascii="Times New Roman" w:hAnsi="Times New Roman" w:cs="Times New Roman"/>
          <w:color w:val="000000"/>
          <w:sz w:val="28"/>
          <w:szCs w:val="28"/>
        </w:rPr>
      </w:pPr>
      <w:r w:rsidRPr="00D8068D">
        <w:rPr>
          <w:rFonts w:ascii="Times New Roman" w:hAnsi="Times New Roman" w:cs="Times New Roman"/>
          <w:color w:val="000000"/>
          <w:sz w:val="28"/>
          <w:szCs w:val="28"/>
        </w:rPr>
        <w:t>4.7.8. Минимальное расстояние между смежными гранями напрягаемой арматуры принимают равным 4 см. При этом величина зазора между поверхностями их изоляции или между защитными кожухами из металла или полиэтилена должна быть не менее 2 см. Это условие необходимо соблюдать во избежание нарушения изоляции пучков при деформации (прогибе) балки от временной нагрузки.</w:t>
      </w:r>
    </w:p>
    <w:p w:rsidR="006623E8" w:rsidRPr="00823AA7" w:rsidRDefault="006623E8" w:rsidP="00076E29">
      <w:pPr>
        <w:pStyle w:val="a3"/>
        <w:jc w:val="both"/>
        <w:rPr>
          <w:rFonts w:ascii="Times New Roman" w:hAnsi="Times New Roman" w:cs="Times New Roman"/>
          <w:b/>
          <w:sz w:val="28"/>
          <w:szCs w:val="28"/>
        </w:rPr>
      </w:pPr>
      <w:r w:rsidRPr="00823AA7">
        <w:rPr>
          <w:rFonts w:ascii="Times New Roman" w:hAnsi="Times New Roman" w:cs="Times New Roman"/>
          <w:b/>
          <w:sz w:val="28"/>
          <w:szCs w:val="28"/>
        </w:rPr>
        <w:t>Список литературы.</w:t>
      </w:r>
    </w:p>
    <w:p w:rsidR="000457A3" w:rsidRPr="001550F6" w:rsidRDefault="000457A3" w:rsidP="00ED017E">
      <w:pPr>
        <w:numPr>
          <w:ilvl w:val="0"/>
          <w:numId w:val="2"/>
        </w:numPr>
        <w:spacing w:after="0"/>
        <w:contextualSpacing/>
        <w:jc w:val="both"/>
        <w:rPr>
          <w:rFonts w:ascii="Times New Roman" w:hAnsi="Times New Roman"/>
          <w:sz w:val="28"/>
          <w:szCs w:val="28"/>
        </w:rPr>
      </w:pPr>
      <w:r w:rsidRPr="001550F6">
        <w:rPr>
          <w:rFonts w:ascii="Times New Roman" w:hAnsi="Times New Roman"/>
          <w:sz w:val="28"/>
          <w:szCs w:val="28"/>
        </w:rPr>
        <w:t>ГОСТ 30413-96. Дороги автомобильные. Метод определения коэффициента сцепления колеса.</w:t>
      </w:r>
    </w:p>
    <w:p w:rsidR="000457A3" w:rsidRPr="001550F6" w:rsidRDefault="000457A3" w:rsidP="00ED017E">
      <w:pPr>
        <w:numPr>
          <w:ilvl w:val="0"/>
          <w:numId w:val="2"/>
        </w:numPr>
        <w:spacing w:after="0"/>
        <w:ind w:left="709"/>
        <w:contextualSpacing/>
        <w:jc w:val="both"/>
        <w:rPr>
          <w:rFonts w:ascii="Times New Roman" w:hAnsi="Times New Roman"/>
          <w:sz w:val="28"/>
          <w:szCs w:val="28"/>
        </w:rPr>
      </w:pPr>
      <w:r w:rsidRPr="001550F6">
        <w:rPr>
          <w:rFonts w:ascii="Times New Roman" w:hAnsi="Times New Roman"/>
          <w:sz w:val="28"/>
          <w:szCs w:val="28"/>
        </w:rPr>
        <w:t>ГОСТ 30412-96. Дороги автомобильные и аэродромы. Методы измерений неровностей оснований.</w:t>
      </w:r>
    </w:p>
    <w:p w:rsidR="000457A3" w:rsidRPr="001550F6" w:rsidRDefault="000457A3" w:rsidP="00ED017E">
      <w:pPr>
        <w:numPr>
          <w:ilvl w:val="0"/>
          <w:numId w:val="2"/>
        </w:numPr>
        <w:spacing w:after="0"/>
        <w:ind w:left="709"/>
        <w:contextualSpacing/>
        <w:jc w:val="both"/>
        <w:rPr>
          <w:rFonts w:ascii="Times New Roman" w:hAnsi="Times New Roman"/>
          <w:sz w:val="28"/>
          <w:szCs w:val="28"/>
        </w:rPr>
      </w:pPr>
      <w:r w:rsidRPr="001550F6">
        <w:rPr>
          <w:rFonts w:ascii="Times New Roman" w:hAnsi="Times New Roman"/>
          <w:sz w:val="28"/>
          <w:szCs w:val="28"/>
        </w:rPr>
        <w:t>Правила эксплуатации городских искусственных сооружений. - М.: Комитет РФ по муниципальному хозяйству, 1994. – 115 с.</w:t>
      </w:r>
    </w:p>
    <w:p w:rsidR="000457A3" w:rsidRPr="001550F6" w:rsidRDefault="000457A3" w:rsidP="00ED017E">
      <w:pPr>
        <w:numPr>
          <w:ilvl w:val="0"/>
          <w:numId w:val="2"/>
        </w:numPr>
        <w:spacing w:after="0"/>
        <w:ind w:left="709"/>
        <w:contextualSpacing/>
        <w:jc w:val="both"/>
        <w:rPr>
          <w:rFonts w:ascii="Times New Roman" w:hAnsi="Times New Roman"/>
          <w:sz w:val="28"/>
          <w:szCs w:val="28"/>
        </w:rPr>
      </w:pPr>
      <w:r w:rsidRPr="001550F6">
        <w:rPr>
          <w:rFonts w:ascii="Times New Roman" w:hAnsi="Times New Roman"/>
          <w:sz w:val="28"/>
          <w:szCs w:val="28"/>
        </w:rPr>
        <w:t>Инструкция по текущему содержанию пути № ЦП-774 МПС РФ. - М.: Транспорт, 2000. – 223 с.</w:t>
      </w:r>
    </w:p>
    <w:p w:rsidR="000457A3" w:rsidRPr="001550F6" w:rsidRDefault="000457A3" w:rsidP="00ED017E">
      <w:pPr>
        <w:numPr>
          <w:ilvl w:val="0"/>
          <w:numId w:val="2"/>
        </w:numPr>
        <w:spacing w:after="0"/>
        <w:ind w:left="709"/>
        <w:contextualSpacing/>
        <w:jc w:val="both"/>
        <w:rPr>
          <w:rFonts w:ascii="Times New Roman" w:hAnsi="Times New Roman"/>
          <w:sz w:val="28"/>
          <w:szCs w:val="28"/>
        </w:rPr>
      </w:pPr>
      <w:r w:rsidRPr="001550F6">
        <w:rPr>
          <w:rFonts w:ascii="Times New Roman" w:hAnsi="Times New Roman"/>
          <w:sz w:val="28"/>
          <w:szCs w:val="28"/>
        </w:rPr>
        <w:t xml:space="preserve">Инструкция по </w:t>
      </w:r>
      <w:proofErr w:type="spellStart"/>
      <w:r w:rsidRPr="001550F6">
        <w:rPr>
          <w:rFonts w:ascii="Times New Roman" w:hAnsi="Times New Roman"/>
          <w:sz w:val="28"/>
          <w:szCs w:val="28"/>
        </w:rPr>
        <w:t>снегоборьбе</w:t>
      </w:r>
      <w:proofErr w:type="spellEnd"/>
      <w:r w:rsidRPr="001550F6">
        <w:rPr>
          <w:rFonts w:ascii="Times New Roman" w:hAnsi="Times New Roman"/>
          <w:sz w:val="28"/>
          <w:szCs w:val="28"/>
        </w:rPr>
        <w:t xml:space="preserve"> на железных дорогах. РФ ЦП-751 МПС. - М.: Транспорт, 2000. – 95 с.</w:t>
      </w:r>
    </w:p>
    <w:p w:rsidR="000457A3" w:rsidRPr="001550F6" w:rsidRDefault="000457A3" w:rsidP="00ED017E">
      <w:pPr>
        <w:numPr>
          <w:ilvl w:val="0"/>
          <w:numId w:val="2"/>
        </w:numPr>
        <w:spacing w:after="0"/>
        <w:ind w:left="709"/>
        <w:contextualSpacing/>
        <w:jc w:val="both"/>
        <w:rPr>
          <w:rFonts w:ascii="Times New Roman" w:hAnsi="Times New Roman"/>
          <w:sz w:val="28"/>
          <w:szCs w:val="28"/>
        </w:rPr>
      </w:pPr>
      <w:r w:rsidRPr="001550F6">
        <w:rPr>
          <w:rFonts w:ascii="Times New Roman" w:hAnsi="Times New Roman"/>
          <w:sz w:val="28"/>
          <w:szCs w:val="28"/>
        </w:rPr>
        <w:t>Технические условия на работы по ремонту и планово-предупредительной выправке пути № ЦПТ-53 ОАО «РЖД. - М.: ИКЦ «Академики», 2004. – 183 с.</w:t>
      </w:r>
    </w:p>
    <w:p w:rsidR="000457A3" w:rsidRPr="001550F6" w:rsidRDefault="000457A3" w:rsidP="00ED017E">
      <w:pPr>
        <w:numPr>
          <w:ilvl w:val="0"/>
          <w:numId w:val="2"/>
        </w:numPr>
        <w:spacing w:after="0"/>
        <w:ind w:left="709"/>
        <w:contextualSpacing/>
        <w:jc w:val="both"/>
        <w:rPr>
          <w:rFonts w:ascii="Times New Roman" w:hAnsi="Times New Roman"/>
          <w:sz w:val="28"/>
          <w:szCs w:val="28"/>
        </w:rPr>
      </w:pPr>
      <w:r w:rsidRPr="001550F6">
        <w:rPr>
          <w:rFonts w:ascii="Times New Roman" w:hAnsi="Times New Roman"/>
          <w:sz w:val="28"/>
          <w:szCs w:val="28"/>
        </w:rPr>
        <w:t xml:space="preserve">Карпов Б.Н. Основы строительства, ремонта и </w:t>
      </w:r>
      <w:proofErr w:type="gramStart"/>
      <w:r w:rsidRPr="001550F6">
        <w:rPr>
          <w:rFonts w:ascii="Times New Roman" w:hAnsi="Times New Roman"/>
          <w:sz w:val="28"/>
          <w:szCs w:val="28"/>
        </w:rPr>
        <w:t>содержания</w:t>
      </w:r>
      <w:proofErr w:type="gramEnd"/>
      <w:r w:rsidRPr="001550F6">
        <w:rPr>
          <w:rFonts w:ascii="Times New Roman" w:hAnsi="Times New Roman"/>
          <w:sz w:val="28"/>
          <w:szCs w:val="28"/>
        </w:rPr>
        <w:t xml:space="preserve"> автомобильных дорог. М.: Академия, 2011. – 208 с.</w:t>
      </w:r>
    </w:p>
    <w:p w:rsidR="000457A3" w:rsidRPr="001550F6" w:rsidRDefault="000457A3" w:rsidP="00ED017E">
      <w:pPr>
        <w:numPr>
          <w:ilvl w:val="0"/>
          <w:numId w:val="2"/>
        </w:numPr>
        <w:spacing w:after="0"/>
        <w:ind w:left="709"/>
        <w:contextualSpacing/>
        <w:jc w:val="both"/>
        <w:rPr>
          <w:rFonts w:ascii="Times New Roman" w:hAnsi="Times New Roman"/>
          <w:sz w:val="28"/>
          <w:szCs w:val="28"/>
        </w:rPr>
      </w:pPr>
      <w:r w:rsidRPr="001550F6">
        <w:rPr>
          <w:rFonts w:ascii="Times New Roman" w:hAnsi="Times New Roman"/>
          <w:sz w:val="28"/>
          <w:szCs w:val="28"/>
        </w:rPr>
        <w:t>Васильев А.П. Эксплуатация Автомобильных дорог. Том</w:t>
      </w:r>
      <w:proofErr w:type="gramStart"/>
      <w:r w:rsidRPr="001550F6">
        <w:rPr>
          <w:rFonts w:ascii="Times New Roman" w:hAnsi="Times New Roman"/>
          <w:sz w:val="28"/>
          <w:szCs w:val="28"/>
        </w:rPr>
        <w:t>1</w:t>
      </w:r>
      <w:proofErr w:type="gramEnd"/>
      <w:r w:rsidRPr="001550F6">
        <w:rPr>
          <w:rFonts w:ascii="Times New Roman" w:hAnsi="Times New Roman"/>
          <w:sz w:val="28"/>
          <w:szCs w:val="28"/>
        </w:rPr>
        <w:t>: - М: Академия, 2010. – 320 с.</w:t>
      </w:r>
    </w:p>
    <w:p w:rsidR="000457A3" w:rsidRPr="001550F6" w:rsidRDefault="000457A3" w:rsidP="00ED017E">
      <w:pPr>
        <w:numPr>
          <w:ilvl w:val="0"/>
          <w:numId w:val="2"/>
        </w:numPr>
        <w:spacing w:after="0"/>
        <w:ind w:left="709"/>
        <w:contextualSpacing/>
        <w:jc w:val="both"/>
        <w:rPr>
          <w:rFonts w:ascii="Times New Roman" w:hAnsi="Times New Roman"/>
          <w:sz w:val="28"/>
          <w:szCs w:val="28"/>
        </w:rPr>
      </w:pPr>
      <w:r w:rsidRPr="001550F6">
        <w:rPr>
          <w:rFonts w:ascii="Times New Roman" w:hAnsi="Times New Roman"/>
          <w:sz w:val="28"/>
          <w:szCs w:val="28"/>
        </w:rPr>
        <w:t>Васильев А.П., Сидоренко В.М. Эксплуатация автомобильных дорог и организация дорожного движения. - М.: Транспорт, 2000. – 293 с.</w:t>
      </w:r>
    </w:p>
    <w:p w:rsidR="000457A3" w:rsidRPr="001550F6" w:rsidRDefault="000457A3" w:rsidP="00ED017E">
      <w:pPr>
        <w:numPr>
          <w:ilvl w:val="0"/>
          <w:numId w:val="2"/>
        </w:numPr>
        <w:spacing w:after="0"/>
        <w:ind w:left="709"/>
        <w:contextualSpacing/>
        <w:jc w:val="both"/>
        <w:rPr>
          <w:rFonts w:ascii="Times New Roman" w:hAnsi="Times New Roman"/>
          <w:sz w:val="28"/>
          <w:szCs w:val="28"/>
        </w:rPr>
      </w:pPr>
      <w:r w:rsidRPr="001550F6">
        <w:rPr>
          <w:rFonts w:ascii="Times New Roman" w:hAnsi="Times New Roman"/>
          <w:sz w:val="28"/>
          <w:szCs w:val="28"/>
        </w:rPr>
        <w:t>Васильев А.П. Ремонт и содержание автомобильных дорог. - М.: Транспорт, 2000. – 901 с.</w:t>
      </w:r>
    </w:p>
    <w:p w:rsidR="000457A3" w:rsidRPr="001550F6" w:rsidRDefault="000457A3" w:rsidP="00ED017E">
      <w:pPr>
        <w:numPr>
          <w:ilvl w:val="0"/>
          <w:numId w:val="2"/>
        </w:numPr>
        <w:spacing w:after="0"/>
        <w:ind w:left="709"/>
        <w:contextualSpacing/>
        <w:jc w:val="both"/>
        <w:rPr>
          <w:rFonts w:ascii="Times New Roman" w:hAnsi="Times New Roman"/>
          <w:sz w:val="28"/>
          <w:szCs w:val="28"/>
        </w:rPr>
      </w:pPr>
      <w:r w:rsidRPr="001550F6">
        <w:rPr>
          <w:rFonts w:ascii="Times New Roman" w:hAnsi="Times New Roman"/>
          <w:sz w:val="28"/>
          <w:szCs w:val="28"/>
        </w:rPr>
        <w:lastRenderedPageBreak/>
        <w:t>Чернышев М.А. Устройство, содержание и ремонт пути МПС. - М.: Транспорт 2000. – 467с.</w:t>
      </w:r>
    </w:p>
    <w:p w:rsidR="000457A3" w:rsidRPr="001550F6" w:rsidRDefault="000457A3" w:rsidP="00ED017E">
      <w:pPr>
        <w:numPr>
          <w:ilvl w:val="0"/>
          <w:numId w:val="2"/>
        </w:numPr>
        <w:spacing w:after="0"/>
        <w:ind w:left="709"/>
        <w:contextualSpacing/>
        <w:jc w:val="both"/>
        <w:rPr>
          <w:rFonts w:ascii="Times New Roman" w:hAnsi="Times New Roman"/>
          <w:sz w:val="28"/>
          <w:szCs w:val="28"/>
        </w:rPr>
      </w:pPr>
      <w:proofErr w:type="spellStart"/>
      <w:r w:rsidRPr="001550F6">
        <w:rPr>
          <w:rFonts w:ascii="Times New Roman" w:hAnsi="Times New Roman"/>
          <w:sz w:val="28"/>
          <w:szCs w:val="28"/>
        </w:rPr>
        <w:t>Крейнис</w:t>
      </w:r>
      <w:proofErr w:type="spellEnd"/>
      <w:r w:rsidRPr="001550F6">
        <w:rPr>
          <w:rFonts w:ascii="Times New Roman" w:hAnsi="Times New Roman"/>
          <w:sz w:val="28"/>
          <w:szCs w:val="28"/>
        </w:rPr>
        <w:t xml:space="preserve"> З.Л., Селезнева Н.Е. Техническое обслуживание и ремонт железнодорожного пути. - М.: ФГБОУ «УМС ЖДТ», 2012. – 472 с.</w:t>
      </w:r>
    </w:p>
    <w:p w:rsidR="000457A3" w:rsidRPr="001550F6" w:rsidRDefault="000457A3" w:rsidP="00ED017E">
      <w:pPr>
        <w:numPr>
          <w:ilvl w:val="0"/>
          <w:numId w:val="2"/>
        </w:numPr>
        <w:spacing w:after="0"/>
        <w:ind w:left="709"/>
        <w:contextualSpacing/>
        <w:jc w:val="both"/>
        <w:rPr>
          <w:rFonts w:ascii="Times New Roman" w:hAnsi="Times New Roman"/>
          <w:sz w:val="28"/>
          <w:szCs w:val="28"/>
        </w:rPr>
      </w:pPr>
      <w:proofErr w:type="spellStart"/>
      <w:r w:rsidRPr="001550F6">
        <w:rPr>
          <w:rFonts w:ascii="Times New Roman" w:hAnsi="Times New Roman"/>
          <w:sz w:val="28"/>
          <w:szCs w:val="28"/>
        </w:rPr>
        <w:t>Карапетов</w:t>
      </w:r>
      <w:proofErr w:type="spellEnd"/>
      <w:r w:rsidRPr="001550F6">
        <w:rPr>
          <w:rFonts w:ascii="Times New Roman" w:hAnsi="Times New Roman"/>
          <w:sz w:val="28"/>
          <w:szCs w:val="28"/>
        </w:rPr>
        <w:t xml:space="preserve"> Э.Д., </w:t>
      </w:r>
      <w:proofErr w:type="spellStart"/>
      <w:r w:rsidRPr="001550F6">
        <w:rPr>
          <w:rFonts w:ascii="Times New Roman" w:hAnsi="Times New Roman"/>
          <w:sz w:val="28"/>
          <w:szCs w:val="28"/>
        </w:rPr>
        <w:t>Мячин</w:t>
      </w:r>
      <w:proofErr w:type="spellEnd"/>
      <w:r w:rsidRPr="001550F6">
        <w:rPr>
          <w:rFonts w:ascii="Times New Roman" w:hAnsi="Times New Roman"/>
          <w:sz w:val="28"/>
          <w:szCs w:val="28"/>
        </w:rPr>
        <w:t xml:space="preserve"> В.Н., Фролов Ю.С. Содержание и реконструкция городских транспортных сооружений. - М.: ФГБОУ «УМЦ», 2013. – 300 с</w:t>
      </w:r>
    </w:p>
    <w:p w:rsidR="000457A3" w:rsidRPr="00823AA7" w:rsidRDefault="000457A3" w:rsidP="000457A3">
      <w:pPr>
        <w:pStyle w:val="a3"/>
        <w:rPr>
          <w:rFonts w:ascii="Times New Roman" w:hAnsi="Times New Roman" w:cs="Times New Roman"/>
          <w:b/>
          <w:sz w:val="28"/>
          <w:szCs w:val="28"/>
        </w:rPr>
      </w:pPr>
      <w:r w:rsidRPr="00823AA7">
        <w:rPr>
          <w:rFonts w:ascii="Times New Roman" w:hAnsi="Times New Roman" w:cs="Times New Roman"/>
          <w:b/>
          <w:sz w:val="28"/>
          <w:szCs w:val="28"/>
        </w:rPr>
        <w:t>Интернет-ресурсы.</w:t>
      </w:r>
    </w:p>
    <w:p w:rsidR="000457A3" w:rsidRPr="001550F6" w:rsidRDefault="000457A3" w:rsidP="000457A3">
      <w:pPr>
        <w:pStyle w:val="a3"/>
        <w:spacing w:line="276" w:lineRule="auto"/>
        <w:jc w:val="both"/>
        <w:rPr>
          <w:rFonts w:ascii="Times New Roman" w:hAnsi="Times New Roman" w:cs="Times New Roman"/>
          <w:sz w:val="28"/>
          <w:szCs w:val="28"/>
        </w:rPr>
      </w:pPr>
      <w:r w:rsidRPr="001550F6">
        <w:rPr>
          <w:rFonts w:ascii="Times New Roman" w:hAnsi="Times New Roman" w:cs="Times New Roman"/>
          <w:sz w:val="28"/>
          <w:szCs w:val="28"/>
        </w:rPr>
        <w:t>Электронные библиотеки России /</w:t>
      </w:r>
      <w:proofErr w:type="spellStart"/>
      <w:r w:rsidRPr="001550F6">
        <w:rPr>
          <w:rFonts w:ascii="Times New Roman" w:hAnsi="Times New Roman" w:cs="Times New Roman"/>
          <w:sz w:val="28"/>
          <w:szCs w:val="28"/>
        </w:rPr>
        <w:t>pdf</w:t>
      </w:r>
      <w:proofErr w:type="spellEnd"/>
      <w:r w:rsidRPr="001550F6">
        <w:rPr>
          <w:rFonts w:ascii="Times New Roman" w:hAnsi="Times New Roman" w:cs="Times New Roman"/>
          <w:sz w:val="28"/>
          <w:szCs w:val="28"/>
        </w:rPr>
        <w:t xml:space="preserve"> учебники студентам [Электронный ресурс]. — Режим доступа</w:t>
      </w:r>
      <w:proofErr w:type="gramStart"/>
      <w:r w:rsidRPr="001550F6">
        <w:rPr>
          <w:rFonts w:ascii="Times New Roman" w:hAnsi="Times New Roman" w:cs="Times New Roman"/>
          <w:sz w:val="28"/>
          <w:szCs w:val="28"/>
        </w:rPr>
        <w:t xml:space="preserve"> :</w:t>
      </w:r>
      <w:proofErr w:type="gramEnd"/>
      <w:r w:rsidRPr="001550F6">
        <w:rPr>
          <w:rFonts w:ascii="Times New Roman" w:hAnsi="Times New Roman" w:cs="Times New Roman"/>
          <w:sz w:val="28"/>
          <w:szCs w:val="28"/>
        </w:rPr>
        <w:t xml:space="preserve"> </w:t>
      </w:r>
      <w:hyperlink r:id="rId49" w:history="1">
        <w:r w:rsidRPr="001550F6">
          <w:rPr>
            <w:rFonts w:ascii="Times New Roman" w:hAnsi="Times New Roman" w:cs="Times New Roman"/>
            <w:sz w:val="28"/>
            <w:szCs w:val="28"/>
          </w:rPr>
          <w:t>http://www.gaudeamus.omskcity.com/my_PDF_library.html</w:t>
        </w:r>
      </w:hyperlink>
    </w:p>
    <w:p w:rsidR="006623E8" w:rsidRDefault="006623E8" w:rsidP="006623E8">
      <w:pPr>
        <w:pStyle w:val="a3"/>
        <w:rPr>
          <w:rFonts w:ascii="Times New Roman" w:hAnsi="Times New Roman" w:cs="Times New Roman"/>
          <w:b/>
          <w:sz w:val="28"/>
          <w:szCs w:val="28"/>
        </w:rPr>
      </w:pPr>
    </w:p>
    <w:p w:rsidR="0098176B" w:rsidRPr="009E650D" w:rsidRDefault="00981871" w:rsidP="00C2404F">
      <w:pPr>
        <w:spacing w:after="0" w:line="240" w:lineRule="auto"/>
        <w:rPr>
          <w:rFonts w:ascii="Times New Roman" w:hAnsi="Times New Roman" w:cs="Times New Roman"/>
          <w:b/>
          <w:sz w:val="28"/>
          <w:szCs w:val="28"/>
        </w:rPr>
      </w:pPr>
      <w:r>
        <w:rPr>
          <w:rFonts w:ascii="Times New Roman" w:hAnsi="Times New Roman" w:cs="Times New Roman"/>
          <w:b/>
          <w:sz w:val="28"/>
          <w:szCs w:val="28"/>
        </w:rPr>
        <w:tab/>
      </w:r>
      <w:r w:rsidR="0098176B" w:rsidRPr="00823AA7">
        <w:rPr>
          <w:rFonts w:ascii="Times New Roman" w:hAnsi="Times New Roman" w:cs="Times New Roman"/>
          <w:b/>
          <w:sz w:val="28"/>
          <w:szCs w:val="28"/>
        </w:rPr>
        <w:t>Практическое занятие №</w:t>
      </w:r>
      <w:r w:rsidR="009E650D">
        <w:rPr>
          <w:rFonts w:ascii="Times New Roman" w:hAnsi="Times New Roman" w:cs="Times New Roman"/>
          <w:b/>
          <w:sz w:val="28"/>
          <w:szCs w:val="28"/>
        </w:rPr>
        <w:t>10</w:t>
      </w:r>
      <w:r w:rsidR="0098176B">
        <w:rPr>
          <w:rFonts w:ascii="Times New Roman" w:hAnsi="Times New Roman" w:cs="Times New Roman"/>
          <w:b/>
          <w:sz w:val="28"/>
          <w:szCs w:val="28"/>
        </w:rPr>
        <w:t xml:space="preserve"> </w:t>
      </w:r>
      <w:r w:rsidR="0098176B" w:rsidRPr="003F11FC">
        <w:rPr>
          <w:rFonts w:ascii="Times New Roman" w:hAnsi="Times New Roman" w:cs="Times New Roman"/>
          <w:b/>
          <w:sz w:val="28"/>
          <w:szCs w:val="28"/>
        </w:rPr>
        <w:t>«</w:t>
      </w:r>
      <w:r w:rsidR="009E650D" w:rsidRPr="009E650D">
        <w:rPr>
          <w:rFonts w:ascii="Times New Roman" w:hAnsi="Times New Roman"/>
          <w:sz w:val="28"/>
          <w:szCs w:val="28"/>
        </w:rPr>
        <w:t>Разработка технологии по р</w:t>
      </w:r>
      <w:r w:rsidR="009E650D">
        <w:rPr>
          <w:rFonts w:ascii="Times New Roman" w:hAnsi="Times New Roman"/>
          <w:sz w:val="28"/>
          <w:szCs w:val="28"/>
        </w:rPr>
        <w:t>емонту опор мостовых сооружений</w:t>
      </w:r>
      <w:r w:rsidR="0098176B" w:rsidRPr="009E650D">
        <w:rPr>
          <w:rFonts w:ascii="Times New Roman" w:hAnsi="Times New Roman" w:cs="Times New Roman"/>
          <w:b/>
          <w:sz w:val="28"/>
          <w:szCs w:val="28"/>
        </w:rPr>
        <w:t>»</w:t>
      </w:r>
    </w:p>
    <w:p w:rsidR="0098176B" w:rsidRPr="00823AA7" w:rsidRDefault="0098176B" w:rsidP="0098176B">
      <w:pPr>
        <w:pStyle w:val="a3"/>
        <w:rPr>
          <w:rFonts w:ascii="Times New Roman" w:hAnsi="Times New Roman" w:cs="Times New Roman"/>
          <w:b/>
          <w:sz w:val="28"/>
          <w:szCs w:val="28"/>
        </w:rPr>
      </w:pPr>
      <w:r w:rsidRPr="00F436C1">
        <w:rPr>
          <w:rFonts w:ascii="Times New Roman" w:hAnsi="Times New Roman" w:cs="Times New Roman"/>
          <w:sz w:val="28"/>
          <w:szCs w:val="28"/>
        </w:rPr>
        <w:t>1</w:t>
      </w:r>
      <w:r w:rsidRPr="00823AA7">
        <w:rPr>
          <w:rFonts w:ascii="Times New Roman" w:hAnsi="Times New Roman" w:cs="Times New Roman"/>
          <w:b/>
          <w:sz w:val="28"/>
          <w:szCs w:val="28"/>
        </w:rPr>
        <w:t>. Цель.</w:t>
      </w:r>
    </w:p>
    <w:p w:rsidR="0098176B" w:rsidRPr="009E650D" w:rsidRDefault="0098176B" w:rsidP="0098176B">
      <w:pPr>
        <w:pStyle w:val="af4"/>
        <w:shd w:val="clear" w:color="auto" w:fill="FFFFFF"/>
        <w:tabs>
          <w:tab w:val="left" w:pos="0"/>
          <w:tab w:val="left" w:pos="284"/>
        </w:tabs>
        <w:spacing w:after="0" w:line="240" w:lineRule="auto"/>
        <w:ind w:left="0" w:firstLine="567"/>
        <w:jc w:val="both"/>
        <w:rPr>
          <w:bCs/>
          <w:color w:val="000000"/>
          <w:sz w:val="28"/>
          <w:szCs w:val="28"/>
          <w:lang w:eastAsia="ru-RU"/>
        </w:rPr>
      </w:pPr>
      <w:r w:rsidRPr="001A508D">
        <w:rPr>
          <w:bCs/>
          <w:color w:val="000000"/>
          <w:sz w:val="28"/>
          <w:szCs w:val="28"/>
          <w:lang w:eastAsia="ru-RU"/>
        </w:rPr>
        <w:t xml:space="preserve">Научиться </w:t>
      </w:r>
      <w:r w:rsidR="00AE547A" w:rsidRPr="00AE547A">
        <w:rPr>
          <w:sz w:val="28"/>
          <w:szCs w:val="28"/>
        </w:rPr>
        <w:t xml:space="preserve">методам </w:t>
      </w:r>
      <w:r w:rsidR="00C2404F" w:rsidRPr="00C2404F">
        <w:rPr>
          <w:sz w:val="28"/>
          <w:szCs w:val="28"/>
        </w:rPr>
        <w:t>р</w:t>
      </w:r>
      <w:r w:rsidR="00C2404F">
        <w:rPr>
          <w:sz w:val="28"/>
          <w:szCs w:val="28"/>
        </w:rPr>
        <w:t>азработки</w:t>
      </w:r>
      <w:r w:rsidR="009E650D" w:rsidRPr="009E650D">
        <w:rPr>
          <w:sz w:val="28"/>
          <w:szCs w:val="28"/>
        </w:rPr>
        <w:t xml:space="preserve"> технологии по ремонту опор мостовых сооружений.</w:t>
      </w:r>
    </w:p>
    <w:p w:rsidR="008669B2" w:rsidRDefault="008669B2" w:rsidP="008669B2">
      <w:pPr>
        <w:pStyle w:val="a3"/>
        <w:rPr>
          <w:rFonts w:ascii="Times New Roman" w:hAnsi="Times New Roman" w:cs="Times New Roman"/>
          <w:b/>
          <w:sz w:val="28"/>
          <w:szCs w:val="28"/>
        </w:rPr>
      </w:pPr>
      <w:r w:rsidRPr="00823AA7">
        <w:rPr>
          <w:rFonts w:ascii="Times New Roman" w:hAnsi="Times New Roman" w:cs="Times New Roman"/>
          <w:b/>
          <w:sz w:val="28"/>
          <w:szCs w:val="28"/>
        </w:rPr>
        <w:t>Алгоритм работы.</w:t>
      </w:r>
    </w:p>
    <w:p w:rsidR="00443966" w:rsidRPr="00CD1293" w:rsidRDefault="00443966" w:rsidP="00CD1293">
      <w:pPr>
        <w:pStyle w:val="1"/>
        <w:pBdr>
          <w:bottom w:val="single" w:sz="6" w:space="0" w:color="CCCCCC"/>
        </w:pBdr>
        <w:ind w:left="225"/>
        <w:jc w:val="center"/>
        <w:rPr>
          <w:sz w:val="28"/>
          <w:szCs w:val="28"/>
        </w:rPr>
      </w:pPr>
      <w:r w:rsidRPr="00CD1293">
        <w:rPr>
          <w:sz w:val="28"/>
          <w:szCs w:val="28"/>
        </w:rPr>
        <w:t>Содержание и ремонт опор мостов</w:t>
      </w:r>
    </w:p>
    <w:p w:rsidR="00443966" w:rsidRPr="00CD1293" w:rsidRDefault="00443966" w:rsidP="00CD1293">
      <w:pPr>
        <w:pStyle w:val="a5"/>
        <w:spacing w:before="0" w:beforeAutospacing="0" w:after="0" w:afterAutospacing="0" w:line="276" w:lineRule="auto"/>
        <w:ind w:right="375" w:firstLine="709"/>
        <w:jc w:val="both"/>
        <w:rPr>
          <w:color w:val="000000"/>
          <w:sz w:val="28"/>
          <w:szCs w:val="28"/>
        </w:rPr>
      </w:pPr>
      <w:r w:rsidRPr="00CD1293">
        <w:rPr>
          <w:color w:val="000000"/>
          <w:sz w:val="28"/>
          <w:szCs w:val="28"/>
        </w:rPr>
        <w:t xml:space="preserve">В опорах железобетонных, бетонных и каменных мостов основное внимание уделяют наблюдению за состоянием кладки </w:t>
      </w:r>
      <w:proofErr w:type="gramStart"/>
      <w:r w:rsidRPr="00CD1293">
        <w:rPr>
          <w:color w:val="000000"/>
          <w:sz w:val="28"/>
          <w:szCs w:val="28"/>
        </w:rPr>
        <w:t>опор</w:t>
      </w:r>
      <w:proofErr w:type="gramEnd"/>
      <w:r w:rsidRPr="00CD1293">
        <w:rPr>
          <w:color w:val="000000"/>
          <w:sz w:val="28"/>
          <w:szCs w:val="28"/>
        </w:rPr>
        <w:t xml:space="preserve"> как в надводной, так и подводной частях, за положением опор и опорных частей, а также за чистотой сливов </w:t>
      </w:r>
      <w:proofErr w:type="spellStart"/>
      <w:r w:rsidRPr="00CD1293">
        <w:rPr>
          <w:color w:val="000000"/>
          <w:sz w:val="28"/>
          <w:szCs w:val="28"/>
        </w:rPr>
        <w:t>подферменных</w:t>
      </w:r>
      <w:proofErr w:type="spellEnd"/>
      <w:r w:rsidRPr="00CD1293">
        <w:rPr>
          <w:color w:val="000000"/>
          <w:sz w:val="28"/>
          <w:szCs w:val="28"/>
        </w:rPr>
        <w:t xml:space="preserve"> площадок и горизонтальных уступов опор.</w:t>
      </w:r>
    </w:p>
    <w:p w:rsidR="00443966" w:rsidRPr="00CD1293" w:rsidRDefault="00443966" w:rsidP="00CD1293">
      <w:pPr>
        <w:pStyle w:val="a5"/>
        <w:spacing w:before="0" w:beforeAutospacing="0" w:after="0" w:afterAutospacing="0" w:line="276" w:lineRule="auto"/>
        <w:ind w:right="375" w:firstLine="709"/>
        <w:jc w:val="both"/>
        <w:rPr>
          <w:color w:val="000000"/>
          <w:sz w:val="28"/>
          <w:szCs w:val="28"/>
        </w:rPr>
      </w:pPr>
      <w:r w:rsidRPr="00CD1293">
        <w:rPr>
          <w:color w:val="000000"/>
          <w:sz w:val="28"/>
          <w:szCs w:val="28"/>
        </w:rPr>
        <w:t xml:space="preserve">При содержании опор нельзя допускать, чтобы на </w:t>
      </w:r>
      <w:proofErr w:type="spellStart"/>
      <w:r w:rsidRPr="00CD1293">
        <w:rPr>
          <w:color w:val="000000"/>
          <w:sz w:val="28"/>
          <w:szCs w:val="28"/>
        </w:rPr>
        <w:t>подферменных</w:t>
      </w:r>
      <w:proofErr w:type="spellEnd"/>
      <w:r w:rsidRPr="00CD1293">
        <w:rPr>
          <w:color w:val="000000"/>
          <w:sz w:val="28"/>
          <w:szCs w:val="28"/>
        </w:rPr>
        <w:t xml:space="preserve"> площадках и уступах застаивалась вода, скапливался мусор, грязь и прочие посторонние предметы, так как при наличии трещин в этих местах влага будет проникать в тело опоры и разрушать ее. Особенно это вредно для старых опор, где под влиянием атмосферных воздействий возникли глубокие трещины.</w:t>
      </w:r>
    </w:p>
    <w:p w:rsidR="00443966" w:rsidRPr="00CD1293" w:rsidRDefault="00443966" w:rsidP="00CD1293">
      <w:pPr>
        <w:pStyle w:val="a5"/>
        <w:spacing w:before="0" w:beforeAutospacing="0" w:after="0" w:afterAutospacing="0" w:line="276" w:lineRule="auto"/>
        <w:ind w:right="375" w:firstLine="709"/>
        <w:jc w:val="both"/>
        <w:rPr>
          <w:color w:val="000000"/>
          <w:sz w:val="28"/>
          <w:szCs w:val="28"/>
        </w:rPr>
      </w:pPr>
      <w:r w:rsidRPr="00CD1293">
        <w:rPr>
          <w:color w:val="000000"/>
          <w:sz w:val="28"/>
          <w:szCs w:val="28"/>
        </w:rPr>
        <w:t xml:space="preserve">Нормальный водослив обеспечивается при гладкой поверхности </w:t>
      </w:r>
      <w:proofErr w:type="spellStart"/>
      <w:r w:rsidRPr="00CD1293">
        <w:rPr>
          <w:color w:val="000000"/>
          <w:sz w:val="28"/>
          <w:szCs w:val="28"/>
        </w:rPr>
        <w:t>подферменных</w:t>
      </w:r>
      <w:proofErr w:type="spellEnd"/>
      <w:r w:rsidRPr="00CD1293">
        <w:rPr>
          <w:color w:val="000000"/>
          <w:sz w:val="28"/>
          <w:szCs w:val="28"/>
        </w:rPr>
        <w:t xml:space="preserve"> площадок и наклонных уступов опор и при наличии на них уклонов в наружную сторону не менее 2%. Однако эти условия часто не выполняются, и вода застаивается на конструкции опор. В ряде случаев для отвода воды на горизонтальных поверхностях опор устраивают уклоны, применяя цементный раствор. Однако такое покрытие недолговечно, так как температурные деформации раствора и бетона под ним разные, в результате происходит растрескивание раствора или его отслоение, если нарушена технология ремонтных работ. В таких случаях надо очистить горизонтальные поверхности опоры от остатков раствора и мусора и устроить новые сливы.</w:t>
      </w:r>
    </w:p>
    <w:p w:rsidR="00443966" w:rsidRPr="00CD1293" w:rsidRDefault="00443966" w:rsidP="00CD1293">
      <w:pPr>
        <w:pStyle w:val="a5"/>
        <w:spacing w:before="0" w:beforeAutospacing="0" w:after="0" w:afterAutospacing="0" w:line="276" w:lineRule="auto"/>
        <w:ind w:right="375" w:firstLine="709"/>
        <w:jc w:val="both"/>
        <w:rPr>
          <w:color w:val="000000"/>
          <w:sz w:val="28"/>
          <w:szCs w:val="28"/>
        </w:rPr>
      </w:pPr>
      <w:r w:rsidRPr="00CD1293">
        <w:rPr>
          <w:color w:val="000000"/>
          <w:sz w:val="28"/>
          <w:szCs w:val="28"/>
        </w:rPr>
        <w:t xml:space="preserve">Выветривание бетонной и каменной кладки наблюдается на многих опорах </w:t>
      </w:r>
      <w:proofErr w:type="gramStart"/>
      <w:r w:rsidRPr="00CD1293">
        <w:rPr>
          <w:color w:val="000000"/>
          <w:sz w:val="28"/>
          <w:szCs w:val="28"/>
        </w:rPr>
        <w:t>и</w:t>
      </w:r>
      <w:proofErr w:type="gramEnd"/>
      <w:r w:rsidRPr="00CD1293">
        <w:rPr>
          <w:color w:val="000000"/>
          <w:sz w:val="28"/>
          <w:szCs w:val="28"/>
        </w:rPr>
        <w:t xml:space="preserve"> особенно в зонах переменного уровня воды и ледохода. Основными признаками служат шелушение бетона, появление шероховатой поверхности, отслоение тонких площадок раствора, образование мелкой сетки трещин и </w:t>
      </w:r>
      <w:r w:rsidRPr="00CD1293">
        <w:rPr>
          <w:color w:val="000000"/>
          <w:sz w:val="28"/>
          <w:szCs w:val="28"/>
        </w:rPr>
        <w:lastRenderedPageBreak/>
        <w:t>истирание бетона. Опасным дефектом опор являются также трещины, образующиеся как от усадки раствора и бетона, так и от силовых и температурных воздействий.</w:t>
      </w:r>
    </w:p>
    <w:p w:rsidR="00443966" w:rsidRPr="00CD1293" w:rsidRDefault="00443966" w:rsidP="00CD1293">
      <w:pPr>
        <w:pStyle w:val="a5"/>
        <w:spacing w:before="0" w:beforeAutospacing="0" w:after="0" w:afterAutospacing="0" w:line="276" w:lineRule="auto"/>
        <w:ind w:right="375" w:firstLine="709"/>
        <w:jc w:val="both"/>
        <w:rPr>
          <w:color w:val="000000"/>
          <w:sz w:val="28"/>
          <w:szCs w:val="28"/>
        </w:rPr>
      </w:pPr>
      <w:r w:rsidRPr="00CD1293">
        <w:rPr>
          <w:color w:val="000000"/>
          <w:sz w:val="28"/>
          <w:szCs w:val="28"/>
        </w:rPr>
        <w:t xml:space="preserve">В монолитных бетонных и железобетонных опорах трещины встречаются, как правило, редко, а в старых каменных опорах довольно часто. Трещины образуются под </w:t>
      </w:r>
      <w:proofErr w:type="spellStart"/>
      <w:r w:rsidRPr="00CD1293">
        <w:rPr>
          <w:color w:val="000000"/>
          <w:sz w:val="28"/>
          <w:szCs w:val="28"/>
        </w:rPr>
        <w:t>подферменными</w:t>
      </w:r>
      <w:proofErr w:type="spellEnd"/>
      <w:r w:rsidRPr="00CD1293">
        <w:rPr>
          <w:color w:val="000000"/>
          <w:sz w:val="28"/>
          <w:szCs w:val="28"/>
        </w:rPr>
        <w:t xml:space="preserve"> площадками, когда подвижные опорные части </w:t>
      </w:r>
      <w:proofErr w:type="gramStart"/>
      <w:r w:rsidRPr="00CD1293">
        <w:rPr>
          <w:color w:val="000000"/>
          <w:sz w:val="28"/>
          <w:szCs w:val="28"/>
        </w:rPr>
        <w:t>заклиниваются</w:t>
      </w:r>
      <w:proofErr w:type="gramEnd"/>
      <w:r w:rsidRPr="00CD1293">
        <w:rPr>
          <w:color w:val="000000"/>
          <w:sz w:val="28"/>
          <w:szCs w:val="28"/>
        </w:rPr>
        <w:t xml:space="preserve"> и пролетные строения не имеют возможности свободно перемещаться под влиянием температурных колебаний. От аналогичных причин могут появиться вертикальные трещины и в верхней части тела опоры. В устоях между обратной и передней стенками возникают трещины при большом увеличении горизонтального давления от переувлажнения слоя грунта засыпки. Образованию трещин в устоях и опорах способствуют также неравномерные осадки опор, а также силовые воздействия: навал судов, ледоход и пр.; в таких случаях трещины имеют большое раскрытие и в зависимости от характера деформаций здесь возникают вертикальные и наклонные трещины, образуемые в нижней части опор.</w:t>
      </w:r>
    </w:p>
    <w:p w:rsidR="00443966" w:rsidRPr="00CD1293" w:rsidRDefault="00443966" w:rsidP="00CD1293">
      <w:pPr>
        <w:pStyle w:val="a5"/>
        <w:spacing w:before="0" w:beforeAutospacing="0" w:after="0" w:afterAutospacing="0" w:line="276" w:lineRule="auto"/>
        <w:ind w:right="375" w:firstLine="709"/>
        <w:jc w:val="both"/>
        <w:rPr>
          <w:color w:val="000000"/>
          <w:sz w:val="28"/>
          <w:szCs w:val="28"/>
        </w:rPr>
      </w:pPr>
      <w:r w:rsidRPr="00CD1293">
        <w:rPr>
          <w:color w:val="000000"/>
          <w:sz w:val="28"/>
          <w:szCs w:val="28"/>
        </w:rPr>
        <w:t>В результате неправильной установки опорных частей образуются наклонные трещины по краю опор, которые могут вызвать скол угла опоры.</w:t>
      </w:r>
    </w:p>
    <w:p w:rsidR="00443966" w:rsidRPr="00CD1293" w:rsidRDefault="00443966" w:rsidP="00CD1293">
      <w:pPr>
        <w:pStyle w:val="a5"/>
        <w:spacing w:before="0" w:beforeAutospacing="0" w:after="0" w:afterAutospacing="0" w:line="276" w:lineRule="auto"/>
        <w:ind w:right="375" w:firstLine="709"/>
        <w:jc w:val="both"/>
        <w:rPr>
          <w:color w:val="000000"/>
          <w:sz w:val="28"/>
          <w:szCs w:val="28"/>
        </w:rPr>
      </w:pPr>
      <w:r w:rsidRPr="00CD1293">
        <w:rPr>
          <w:color w:val="000000"/>
          <w:sz w:val="28"/>
          <w:szCs w:val="28"/>
        </w:rPr>
        <w:t xml:space="preserve">Бетонные и железобетонные опоры из сборного и сборно-монолитного бетона могут иметь горизонтальные трещины по контакту сопряжения контурных блоков. Такие трещины неглубокие и появляются от усадки бетона и температурных воздействий. Неглубокие короткие трещины иногда возникают в самих блоках, при этом направление их бывает весьма неопределенным (горизонтальное и наклонное). </w:t>
      </w:r>
      <w:proofErr w:type="gramStart"/>
      <w:r w:rsidRPr="00CD1293">
        <w:rPr>
          <w:color w:val="000000"/>
          <w:sz w:val="28"/>
          <w:szCs w:val="28"/>
        </w:rPr>
        <w:t>По-видимому</w:t>
      </w:r>
      <w:proofErr w:type="gramEnd"/>
      <w:r w:rsidRPr="00CD1293">
        <w:rPr>
          <w:color w:val="000000"/>
          <w:sz w:val="28"/>
          <w:szCs w:val="28"/>
        </w:rPr>
        <w:t xml:space="preserve"> такие трещины могут появляться от температуры воздуха и замерзания воды между монтажными элементами и заполнением ядра. В колоннах опор вертикальные трещины образуются в местах сопряжения с массивной частью опоры, причем такие трещины развиваются больше в оболочках, заполненных бетоном, что вызвано разницей температурных деформаций заполнения и наружных контуров оболочки.</w:t>
      </w:r>
    </w:p>
    <w:p w:rsidR="00443966" w:rsidRPr="00CD1293" w:rsidRDefault="00443966" w:rsidP="00CD1293">
      <w:pPr>
        <w:pStyle w:val="a5"/>
        <w:spacing w:before="0" w:beforeAutospacing="0" w:after="0" w:afterAutospacing="0" w:line="276" w:lineRule="auto"/>
        <w:ind w:right="375" w:firstLine="709"/>
        <w:jc w:val="both"/>
        <w:rPr>
          <w:color w:val="000000"/>
          <w:sz w:val="28"/>
          <w:szCs w:val="28"/>
        </w:rPr>
      </w:pPr>
      <w:r w:rsidRPr="00CD1293">
        <w:rPr>
          <w:color w:val="000000"/>
          <w:sz w:val="28"/>
          <w:szCs w:val="28"/>
        </w:rPr>
        <w:t>В массивной части опоры, когда опирающиеся на нее колонны расположены близко к краю, могут появиться вертикальные трещины, раскалывающие опору.</w:t>
      </w:r>
    </w:p>
    <w:p w:rsidR="00443966" w:rsidRPr="00CD1293" w:rsidRDefault="00443966" w:rsidP="00CD1293">
      <w:pPr>
        <w:pStyle w:val="a5"/>
        <w:spacing w:before="0" w:beforeAutospacing="0" w:after="0" w:afterAutospacing="0" w:line="276" w:lineRule="auto"/>
        <w:ind w:right="375" w:firstLine="709"/>
        <w:jc w:val="both"/>
        <w:rPr>
          <w:color w:val="000000"/>
          <w:sz w:val="28"/>
          <w:szCs w:val="28"/>
        </w:rPr>
      </w:pPr>
      <w:r w:rsidRPr="00CD1293">
        <w:rPr>
          <w:color w:val="000000"/>
          <w:sz w:val="28"/>
          <w:szCs w:val="28"/>
        </w:rPr>
        <w:t>В свайно-стоечных опорах трещины образуются как в насадках, так и в сваях. Причиной появления этих дефектов может быть отступление от проекта: сваи забиты с наклоном на разном расстоянии друг от друга, насадки сдвинуты относительно оси свай и пр., что вызывает перенапряжение в бетоне.</w:t>
      </w:r>
    </w:p>
    <w:p w:rsidR="00443966" w:rsidRPr="00CD1293" w:rsidRDefault="00443966" w:rsidP="00CD1293">
      <w:pPr>
        <w:pStyle w:val="a5"/>
        <w:spacing w:before="0" w:beforeAutospacing="0" w:after="0" w:afterAutospacing="0" w:line="276" w:lineRule="auto"/>
        <w:ind w:right="375" w:firstLine="709"/>
        <w:jc w:val="both"/>
        <w:rPr>
          <w:color w:val="000000"/>
          <w:sz w:val="28"/>
          <w:szCs w:val="28"/>
        </w:rPr>
      </w:pPr>
      <w:r w:rsidRPr="00CD1293">
        <w:rPr>
          <w:color w:val="000000"/>
          <w:sz w:val="28"/>
          <w:szCs w:val="28"/>
        </w:rPr>
        <w:t xml:space="preserve">В зависимости от характера развития трещин и причин их образования производят ремонт опор. Следует помнить, что трещины мелкие и неглубокие, </w:t>
      </w:r>
      <w:r w:rsidRPr="00CD1293">
        <w:rPr>
          <w:color w:val="000000"/>
          <w:sz w:val="28"/>
          <w:szCs w:val="28"/>
        </w:rPr>
        <w:lastRenderedPageBreak/>
        <w:t xml:space="preserve">вызванные усадкой бетона или температурными напряжениями, не оказывают существенного влияния на несущую способность конструкций, но при скоплении в них влаги и замораживании могут служить источником постепенного разрушения тела опор и снижения их долговечности. Поэтому такие трещины надо заделывать. Трещины силового характера и от </w:t>
      </w:r>
      <w:proofErr w:type="spellStart"/>
      <w:proofErr w:type="gramStart"/>
      <w:r w:rsidRPr="00CD1293">
        <w:rPr>
          <w:color w:val="000000"/>
          <w:sz w:val="28"/>
          <w:szCs w:val="28"/>
        </w:rPr>
        <w:t>ме</w:t>
      </w:r>
      <w:proofErr w:type="spellEnd"/>
      <w:r w:rsidRPr="00CD1293">
        <w:rPr>
          <w:color w:val="000000"/>
          <w:sz w:val="28"/>
          <w:szCs w:val="28"/>
        </w:rPr>
        <w:t xml:space="preserve">+ </w:t>
      </w:r>
      <w:proofErr w:type="spellStart"/>
      <w:r w:rsidRPr="00CD1293">
        <w:rPr>
          <w:color w:val="000000"/>
          <w:sz w:val="28"/>
          <w:szCs w:val="28"/>
        </w:rPr>
        <w:t>ханических</w:t>
      </w:r>
      <w:proofErr w:type="spellEnd"/>
      <w:proofErr w:type="gramEnd"/>
      <w:r w:rsidRPr="00CD1293">
        <w:rPr>
          <w:color w:val="000000"/>
          <w:sz w:val="28"/>
          <w:szCs w:val="28"/>
        </w:rPr>
        <w:t xml:space="preserve"> повреждений опор устраняют немедленно, так как оби могут снизить несущую способность мостов.</w:t>
      </w:r>
    </w:p>
    <w:p w:rsidR="00443966" w:rsidRPr="00B62FAC" w:rsidRDefault="00443966" w:rsidP="00B62FAC">
      <w:pPr>
        <w:pStyle w:val="a5"/>
        <w:spacing w:before="0" w:beforeAutospacing="0" w:after="0" w:afterAutospacing="0" w:line="276" w:lineRule="auto"/>
        <w:ind w:right="375" w:firstLine="709"/>
        <w:jc w:val="both"/>
        <w:rPr>
          <w:color w:val="000000"/>
          <w:sz w:val="28"/>
          <w:szCs w:val="28"/>
        </w:rPr>
      </w:pPr>
      <w:r w:rsidRPr="00B62FAC">
        <w:rPr>
          <w:color w:val="000000"/>
          <w:sz w:val="28"/>
          <w:szCs w:val="28"/>
        </w:rPr>
        <w:t xml:space="preserve">Состояние всех опор определяют внешним осмотром и </w:t>
      </w:r>
      <w:proofErr w:type="spellStart"/>
      <w:r w:rsidRPr="00B62FAC">
        <w:rPr>
          <w:color w:val="000000"/>
          <w:sz w:val="28"/>
          <w:szCs w:val="28"/>
        </w:rPr>
        <w:t>остукиванием</w:t>
      </w:r>
      <w:proofErr w:type="spellEnd"/>
      <w:r w:rsidRPr="00B62FAC">
        <w:rPr>
          <w:color w:val="000000"/>
          <w:sz w:val="28"/>
          <w:szCs w:val="28"/>
        </w:rPr>
        <w:t xml:space="preserve"> ее поверхности. Такой осмотр позволяет обнаружить большинство дефектов. Скрытые дефекты могут быть обнаружены по ряду признаков. Так, например, выщелачивание раствора на облицовке опоры указывает на неисправность сливных площадок, трещин внутри кладки, пустоты между облицовкой и телом опоры; в устоях следы выщелачивания указывают на неудовлетворительное состояние дренажа и отсутствие или неисправность изоляции поверхности опоры, соприкасающейся с насыпью. Для определения глубины и характера распространения трещины в кладке в необходимых случаях надо вскрыть облицовку, а трещины проверить щупом. Сквозные трещины можно определить путем нагнетания в них подкрашенной жидкости. Обнаружить скрытые дефекты можно при помощи ультразвуковых и других акустических приборов, например, с </w:t>
      </w:r>
      <w:proofErr w:type="spellStart"/>
      <w:r w:rsidRPr="00B62FAC">
        <w:rPr>
          <w:color w:val="000000"/>
          <w:sz w:val="28"/>
          <w:szCs w:val="28"/>
        </w:rPr>
        <w:t>помрщью</w:t>
      </w:r>
      <w:proofErr w:type="spellEnd"/>
      <w:r w:rsidRPr="00B62FAC">
        <w:rPr>
          <w:color w:val="000000"/>
          <w:sz w:val="28"/>
          <w:szCs w:val="28"/>
        </w:rPr>
        <w:t xml:space="preserve"> прибора УКЮП.</w:t>
      </w:r>
    </w:p>
    <w:p w:rsidR="00443966" w:rsidRPr="00B62FAC" w:rsidRDefault="00443966" w:rsidP="00B62FAC">
      <w:pPr>
        <w:pStyle w:val="a5"/>
        <w:spacing w:before="0" w:beforeAutospacing="0" w:after="0" w:afterAutospacing="0" w:line="276" w:lineRule="auto"/>
        <w:ind w:right="375" w:firstLine="709"/>
        <w:jc w:val="both"/>
        <w:rPr>
          <w:color w:val="000000"/>
          <w:sz w:val="28"/>
          <w:szCs w:val="28"/>
        </w:rPr>
      </w:pPr>
      <w:r w:rsidRPr="00B62FAC">
        <w:rPr>
          <w:color w:val="000000"/>
          <w:sz w:val="28"/>
          <w:szCs w:val="28"/>
        </w:rPr>
        <w:t>При уходе за опорами необходимо систематическое наблюдение за состоянием фундаментов и подводной частью русловых опор. В результате воздействия водяного потока или наличия агрессивной среды в воде опора может постепенно разрушаться и оказаться недолговечной. Кроме того, механическое воздействие льда и плывущих предметов может вызвать сколы и истирание бетона и кладки, а подмыв опор привести к осадкам, наклону или сдвигу опор. Особенно опасны такие дефекты для свайно-стоечных опор.</w:t>
      </w:r>
    </w:p>
    <w:p w:rsidR="00443966" w:rsidRPr="00B62FAC" w:rsidRDefault="00443966" w:rsidP="00B62FAC">
      <w:pPr>
        <w:pStyle w:val="a5"/>
        <w:spacing w:before="0" w:beforeAutospacing="0" w:after="0" w:afterAutospacing="0" w:line="276" w:lineRule="auto"/>
        <w:ind w:right="375" w:firstLine="709"/>
        <w:jc w:val="both"/>
        <w:rPr>
          <w:color w:val="000000"/>
          <w:sz w:val="28"/>
          <w:szCs w:val="28"/>
        </w:rPr>
      </w:pPr>
      <w:r w:rsidRPr="00B62FAC">
        <w:rPr>
          <w:color w:val="000000"/>
          <w:sz w:val="28"/>
          <w:szCs w:val="28"/>
        </w:rPr>
        <w:t>Для наблюдения за состоянием опор под водой надо привлекать специальные подразделения водолазов.</w:t>
      </w:r>
    </w:p>
    <w:p w:rsidR="00443966" w:rsidRPr="00B62FAC" w:rsidRDefault="00443966" w:rsidP="00B62FAC">
      <w:pPr>
        <w:pStyle w:val="a5"/>
        <w:spacing w:before="0" w:beforeAutospacing="0" w:after="0" w:afterAutospacing="0" w:line="276" w:lineRule="auto"/>
        <w:ind w:right="375" w:firstLine="709"/>
        <w:jc w:val="both"/>
        <w:rPr>
          <w:color w:val="000000"/>
          <w:sz w:val="28"/>
          <w:szCs w:val="28"/>
        </w:rPr>
      </w:pPr>
      <w:r w:rsidRPr="00B62FAC">
        <w:rPr>
          <w:color w:val="000000"/>
          <w:sz w:val="28"/>
          <w:szCs w:val="28"/>
        </w:rPr>
        <w:t>Осадки, крены и другие общие деформации опор выявляют систематическим инструментальным наблюдением. При длительных наблюдениях за положением опор целесообразно устанавливать (закладывать) на опорах марки и связывать их отметки с постоянным репером с помощью теодолитных или нивелирных ходов. Такие измерения надо выполнять регулярно с обязательной регистрацией полученных данных в журнале наблюдений или книге искусственных сооружений. Обнаруженные дефекты опор необходимо устранять. В наиболее короткие сроки надо устранять сколы, глубокие трещины, разрушения, а также общие деформации опор, т. е. дефекты, которые могут снизить несущую способность опор.</w:t>
      </w:r>
    </w:p>
    <w:p w:rsidR="00443966" w:rsidRPr="00B62FAC" w:rsidRDefault="00443966" w:rsidP="00B62FAC">
      <w:pPr>
        <w:pStyle w:val="a5"/>
        <w:spacing w:before="0" w:beforeAutospacing="0" w:after="0" w:afterAutospacing="0" w:line="276" w:lineRule="auto"/>
        <w:ind w:right="375" w:firstLine="709"/>
        <w:jc w:val="both"/>
        <w:rPr>
          <w:color w:val="000000"/>
          <w:sz w:val="28"/>
          <w:szCs w:val="28"/>
        </w:rPr>
      </w:pPr>
      <w:r w:rsidRPr="00B62FAC">
        <w:rPr>
          <w:color w:val="000000"/>
          <w:sz w:val="28"/>
          <w:szCs w:val="28"/>
        </w:rPr>
        <w:lastRenderedPageBreak/>
        <w:t>Усиление опор мостов</w:t>
      </w:r>
    </w:p>
    <w:p w:rsidR="00443966" w:rsidRPr="00B62FAC" w:rsidRDefault="00443966" w:rsidP="00B62FAC">
      <w:pPr>
        <w:pStyle w:val="a5"/>
        <w:spacing w:before="0" w:beforeAutospacing="0" w:after="0" w:afterAutospacing="0" w:line="276" w:lineRule="auto"/>
        <w:ind w:right="375" w:firstLine="709"/>
        <w:jc w:val="both"/>
        <w:rPr>
          <w:color w:val="000000"/>
          <w:sz w:val="28"/>
          <w:szCs w:val="28"/>
        </w:rPr>
      </w:pPr>
      <w:r w:rsidRPr="00B62FAC">
        <w:rPr>
          <w:color w:val="000000"/>
          <w:sz w:val="28"/>
          <w:szCs w:val="28"/>
        </w:rPr>
        <w:t xml:space="preserve">Разрушение </w:t>
      </w:r>
      <w:proofErr w:type="gramStart"/>
      <w:r w:rsidRPr="00B62FAC">
        <w:rPr>
          <w:color w:val="000000"/>
          <w:sz w:val="28"/>
          <w:szCs w:val="28"/>
        </w:rPr>
        <w:t>ж/б</w:t>
      </w:r>
      <w:proofErr w:type="gramEnd"/>
      <w:r w:rsidRPr="00B62FAC">
        <w:rPr>
          <w:color w:val="000000"/>
          <w:sz w:val="28"/>
          <w:szCs w:val="28"/>
        </w:rPr>
        <w:t xml:space="preserve"> опор мостов происходит в результате образования вертикальных трещин (от вторичного поля напряжений и потери устойчивости отдельных столбиков.).</w:t>
      </w:r>
    </w:p>
    <w:p w:rsidR="00443966" w:rsidRDefault="00443966" w:rsidP="00443966">
      <w:pPr>
        <w:pStyle w:val="a5"/>
        <w:spacing w:before="225" w:beforeAutospacing="0" w:line="288" w:lineRule="atLeast"/>
        <w:ind w:left="225" w:right="375"/>
        <w:rPr>
          <w:rFonts w:ascii="Verdana" w:hAnsi="Verdana"/>
          <w:color w:val="000000"/>
        </w:rPr>
      </w:pPr>
      <w:r>
        <w:rPr>
          <w:rFonts w:ascii="Verdana" w:hAnsi="Verdana"/>
          <w:color w:val="000000"/>
        </w:rPr>
        <w:t> </w:t>
      </w:r>
      <w:r>
        <w:rPr>
          <w:rFonts w:ascii="Verdana" w:hAnsi="Verdana"/>
          <w:noProof/>
          <w:color w:val="000000"/>
        </w:rPr>
        <w:drawing>
          <wp:inline distT="0" distB="0" distL="0" distR="0">
            <wp:extent cx="2322908" cy="2075936"/>
            <wp:effectExtent l="0" t="0" r="0" b="0"/>
            <wp:docPr id="67" name="Рисунок 67" descr="https://konspekta.net/studopediaru/baza20/899495350710.files/image0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s://konspekta.net/studopediaru/baza20/899495350710.files/image017.png"/>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322949" cy="2075973"/>
                    </a:xfrm>
                    <a:prstGeom prst="rect">
                      <a:avLst/>
                    </a:prstGeom>
                    <a:noFill/>
                    <a:ln>
                      <a:noFill/>
                    </a:ln>
                  </pic:spPr>
                </pic:pic>
              </a:graphicData>
            </a:graphic>
          </wp:inline>
        </w:drawing>
      </w:r>
    </w:p>
    <w:p w:rsidR="00443966" w:rsidRPr="00B62FAC" w:rsidRDefault="00443966" w:rsidP="00B62FAC">
      <w:pPr>
        <w:pStyle w:val="a5"/>
        <w:spacing w:before="0" w:beforeAutospacing="0" w:after="0" w:afterAutospacing="0" w:line="288" w:lineRule="atLeast"/>
        <w:ind w:left="225" w:right="375"/>
        <w:rPr>
          <w:color w:val="000000"/>
        </w:rPr>
      </w:pPr>
      <w:r w:rsidRPr="00B62FAC">
        <w:rPr>
          <w:color w:val="000000"/>
        </w:rPr>
        <w:t>1-вертикальные трещины</w:t>
      </w:r>
    </w:p>
    <w:p w:rsidR="00443966" w:rsidRPr="00B62FAC" w:rsidRDefault="00443966" w:rsidP="00B62FAC">
      <w:pPr>
        <w:pStyle w:val="a5"/>
        <w:spacing w:before="0" w:beforeAutospacing="0" w:after="0" w:afterAutospacing="0" w:line="276" w:lineRule="auto"/>
        <w:ind w:right="375" w:firstLine="709"/>
        <w:jc w:val="both"/>
        <w:rPr>
          <w:color w:val="000000"/>
          <w:sz w:val="28"/>
          <w:szCs w:val="28"/>
        </w:rPr>
      </w:pPr>
      <w:r w:rsidRPr="00B62FAC">
        <w:rPr>
          <w:color w:val="000000"/>
          <w:sz w:val="28"/>
          <w:szCs w:val="28"/>
          <w:u w:val="single"/>
        </w:rPr>
        <w:t>Условие прочности внецентренного-сжатого элемента</w:t>
      </w:r>
    </w:p>
    <w:p w:rsidR="00443966" w:rsidRPr="00B62FAC" w:rsidRDefault="00443966" w:rsidP="00B62FAC">
      <w:pPr>
        <w:pStyle w:val="a5"/>
        <w:spacing w:before="0" w:beforeAutospacing="0" w:after="0" w:afterAutospacing="0" w:line="276" w:lineRule="auto"/>
        <w:ind w:right="375" w:firstLine="709"/>
        <w:jc w:val="both"/>
        <w:rPr>
          <w:color w:val="000000"/>
          <w:sz w:val="28"/>
          <w:szCs w:val="28"/>
        </w:rPr>
      </w:pPr>
      <w:r w:rsidRPr="00B62FAC">
        <w:rPr>
          <w:color w:val="000000"/>
          <w:sz w:val="28"/>
          <w:szCs w:val="28"/>
        </w:rPr>
        <w:t xml:space="preserve">При </w:t>
      </w:r>
      <w:proofErr w:type="spellStart"/>
      <w:r w:rsidRPr="00B62FAC">
        <w:rPr>
          <w:color w:val="000000"/>
          <w:sz w:val="28"/>
          <w:szCs w:val="28"/>
        </w:rPr>
        <w:t>λ</w:t>
      </w:r>
      <w:r w:rsidRPr="00B62FAC">
        <w:rPr>
          <w:color w:val="000000"/>
          <w:sz w:val="28"/>
          <w:szCs w:val="28"/>
          <w:vertAlign w:val="subscript"/>
        </w:rPr>
        <w:t>h</w:t>
      </w:r>
      <w:proofErr w:type="spellEnd"/>
      <w:r w:rsidRPr="00B62FAC">
        <w:rPr>
          <w:color w:val="000000"/>
          <w:sz w:val="28"/>
          <w:szCs w:val="28"/>
        </w:rPr>
        <w:t>≤ 14 = </w:t>
      </w:r>
      <w:r w:rsidRPr="00B62FAC">
        <w:rPr>
          <w:noProof/>
          <w:color w:val="000000"/>
          <w:sz w:val="28"/>
          <w:szCs w:val="28"/>
        </w:rPr>
        <w:drawing>
          <wp:inline distT="0" distB="0" distL="0" distR="0" wp14:anchorId="528F2D75" wp14:editId="59CFCADA">
            <wp:extent cx="111125" cy="333375"/>
            <wp:effectExtent l="0" t="0" r="0" b="0"/>
            <wp:docPr id="66" name="Рисунок 66" descr="https://konspekta.net/studopediaru/baza20/899495350710.files/image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https://konspekta.net/studopediaru/baza20/899495350710.files/image018.png"/>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11125" cy="333375"/>
                    </a:xfrm>
                    <a:prstGeom prst="rect">
                      <a:avLst/>
                    </a:prstGeom>
                    <a:noFill/>
                    <a:ln>
                      <a:noFill/>
                    </a:ln>
                  </pic:spPr>
                </pic:pic>
              </a:graphicData>
            </a:graphic>
          </wp:inline>
        </w:drawing>
      </w:r>
      <w:proofErr w:type="gramStart"/>
      <w:r w:rsidRPr="00B62FAC">
        <w:rPr>
          <w:color w:val="000000"/>
          <w:sz w:val="28"/>
          <w:szCs w:val="28"/>
        </w:rPr>
        <w:t> ;</w:t>
      </w:r>
      <w:proofErr w:type="gramEnd"/>
    </w:p>
    <w:p w:rsidR="00443966" w:rsidRPr="00B62FAC" w:rsidRDefault="00443966" w:rsidP="00B62FAC">
      <w:pPr>
        <w:pStyle w:val="a5"/>
        <w:spacing w:before="0" w:beforeAutospacing="0" w:after="0" w:afterAutospacing="0" w:line="276" w:lineRule="auto"/>
        <w:ind w:right="375" w:firstLine="709"/>
        <w:jc w:val="both"/>
        <w:rPr>
          <w:color w:val="000000"/>
          <w:sz w:val="28"/>
          <w:szCs w:val="28"/>
        </w:rPr>
      </w:pPr>
      <w:proofErr w:type="gramStart"/>
      <w:r w:rsidRPr="00B62FAC">
        <w:rPr>
          <w:color w:val="000000"/>
          <w:sz w:val="28"/>
          <w:szCs w:val="28"/>
        </w:rPr>
        <w:t>N </w:t>
      </w:r>
      <w:r w:rsidRPr="00B62FAC">
        <w:rPr>
          <w:noProof/>
          <w:color w:val="000000"/>
          <w:sz w:val="28"/>
          <w:szCs w:val="28"/>
        </w:rPr>
        <w:drawing>
          <wp:inline distT="0" distB="0" distL="0" distR="0" wp14:anchorId="60D63C55" wp14:editId="15D57E4B">
            <wp:extent cx="135890" cy="234950"/>
            <wp:effectExtent l="0" t="0" r="0" b="0"/>
            <wp:docPr id="65" name="Рисунок 65" descr="https://konspekta.net/studopediaru/baza20/899495350710.files/image0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https://konspekta.net/studopediaru/baza20/899495350710.files/image019.png"/>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35890" cy="234950"/>
                    </a:xfrm>
                    <a:prstGeom prst="rect">
                      <a:avLst/>
                    </a:prstGeom>
                    <a:noFill/>
                    <a:ln>
                      <a:noFill/>
                    </a:ln>
                  </pic:spPr>
                </pic:pic>
              </a:graphicData>
            </a:graphic>
          </wp:inline>
        </w:drawing>
      </w:r>
      <w:r w:rsidRPr="00B62FAC">
        <w:rPr>
          <w:color w:val="000000"/>
          <w:sz w:val="28"/>
          <w:szCs w:val="28"/>
        </w:rPr>
        <w:t> φ </w:t>
      </w:r>
      <w:r w:rsidRPr="00B62FAC">
        <w:rPr>
          <w:noProof/>
          <w:color w:val="000000"/>
          <w:sz w:val="28"/>
          <w:szCs w:val="28"/>
        </w:rPr>
        <w:drawing>
          <wp:inline distT="0" distB="0" distL="0" distR="0" wp14:anchorId="3A5ACEED" wp14:editId="48C11F1B">
            <wp:extent cx="284480" cy="234950"/>
            <wp:effectExtent l="0" t="0" r="0" b="0"/>
            <wp:docPr id="64" name="Рисунок 64" descr="https://konspekta.net/studopediaru/baza20/899495350710.files/image0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https://konspekta.net/studopediaru/baza20/899495350710.files/image020.png"/>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84480" cy="234950"/>
                    </a:xfrm>
                    <a:prstGeom prst="rect">
                      <a:avLst/>
                    </a:prstGeom>
                    <a:noFill/>
                    <a:ln>
                      <a:noFill/>
                    </a:ln>
                  </pic:spPr>
                </pic:pic>
              </a:graphicData>
            </a:graphic>
          </wp:inline>
        </w:drawing>
      </w:r>
      <w:r w:rsidRPr="00B62FAC">
        <w:rPr>
          <w:color w:val="000000"/>
          <w:sz w:val="28"/>
          <w:szCs w:val="28"/>
        </w:rPr>
        <w:t> </w:t>
      </w:r>
      <w:r w:rsidRPr="00B62FAC">
        <w:rPr>
          <w:color w:val="000000"/>
          <w:sz w:val="28"/>
          <w:szCs w:val="28"/>
          <w:vertAlign w:val="subscript"/>
        </w:rPr>
        <w:t>b</w:t>
      </w:r>
      <w:r w:rsidRPr="00B62FAC">
        <w:rPr>
          <w:color w:val="000000"/>
          <w:sz w:val="28"/>
          <w:szCs w:val="28"/>
        </w:rPr>
        <w:t> </w:t>
      </w:r>
      <w:r w:rsidRPr="00B62FAC">
        <w:rPr>
          <w:noProof/>
          <w:color w:val="000000"/>
          <w:sz w:val="28"/>
          <w:szCs w:val="28"/>
        </w:rPr>
        <w:drawing>
          <wp:inline distT="0" distB="0" distL="0" distR="0" wp14:anchorId="33D333D0" wp14:editId="487786B5">
            <wp:extent cx="49530" cy="234950"/>
            <wp:effectExtent l="0" t="0" r="0" b="0"/>
            <wp:docPr id="31" name="Рисунок 31" descr="https://konspekta.net/studopediaru/baza20/899495350710.files/image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https://konspekta.net/studopediaru/baza20/899495350710.files/image021.png"/>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9530" cy="234950"/>
                    </a:xfrm>
                    <a:prstGeom prst="rect">
                      <a:avLst/>
                    </a:prstGeom>
                    <a:noFill/>
                    <a:ln>
                      <a:noFill/>
                    </a:ln>
                  </pic:spPr>
                </pic:pic>
              </a:graphicData>
            </a:graphic>
          </wp:inline>
        </w:drawing>
      </w:r>
      <w:r w:rsidRPr="00B62FAC">
        <w:rPr>
          <w:color w:val="000000"/>
          <w:sz w:val="28"/>
          <w:szCs w:val="28"/>
        </w:rPr>
        <w:t> </w:t>
      </w:r>
      <w:proofErr w:type="spellStart"/>
      <w:r w:rsidRPr="00B62FAC">
        <w:rPr>
          <w:color w:val="000000"/>
          <w:sz w:val="28"/>
          <w:szCs w:val="28"/>
        </w:rPr>
        <w:t>A</w:t>
      </w:r>
      <w:r w:rsidRPr="00B62FAC">
        <w:rPr>
          <w:color w:val="000000"/>
          <w:sz w:val="28"/>
          <w:szCs w:val="28"/>
          <w:vertAlign w:val="subscript"/>
        </w:rPr>
        <w:t>b</w:t>
      </w:r>
      <w:proofErr w:type="spellEnd"/>
      <w:r w:rsidRPr="00B62FAC">
        <w:rPr>
          <w:color w:val="000000"/>
          <w:sz w:val="28"/>
          <w:szCs w:val="28"/>
        </w:rPr>
        <w:t xml:space="preserve"> + </w:t>
      </w:r>
      <w:proofErr w:type="spellStart"/>
      <w:r w:rsidRPr="00B62FAC">
        <w:rPr>
          <w:color w:val="000000"/>
          <w:sz w:val="28"/>
          <w:szCs w:val="28"/>
        </w:rPr>
        <w:t>R</w:t>
      </w:r>
      <w:r w:rsidRPr="00B62FAC">
        <w:rPr>
          <w:color w:val="000000"/>
          <w:sz w:val="28"/>
          <w:szCs w:val="28"/>
          <w:vertAlign w:val="subscript"/>
        </w:rPr>
        <w:t>sc</w:t>
      </w:r>
      <w:proofErr w:type="spellEnd"/>
      <w:r w:rsidRPr="00B62FAC">
        <w:rPr>
          <w:color w:val="000000"/>
          <w:sz w:val="28"/>
          <w:szCs w:val="28"/>
        </w:rPr>
        <w:t> </w:t>
      </w:r>
      <w:r w:rsidRPr="00B62FAC">
        <w:rPr>
          <w:noProof/>
          <w:color w:val="000000"/>
          <w:sz w:val="28"/>
          <w:szCs w:val="28"/>
        </w:rPr>
        <w:drawing>
          <wp:inline distT="0" distB="0" distL="0" distR="0" wp14:anchorId="2C77A6EC" wp14:editId="054B650F">
            <wp:extent cx="49530" cy="234950"/>
            <wp:effectExtent l="0" t="0" r="0" b="0"/>
            <wp:docPr id="30" name="Рисунок 30" descr="https://konspekta.net/studopediaru/baza20/899495350710.files/image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s://konspekta.net/studopediaru/baza20/899495350710.files/image021.png"/>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9530" cy="234950"/>
                    </a:xfrm>
                    <a:prstGeom prst="rect">
                      <a:avLst/>
                    </a:prstGeom>
                    <a:noFill/>
                    <a:ln>
                      <a:noFill/>
                    </a:ln>
                  </pic:spPr>
                </pic:pic>
              </a:graphicData>
            </a:graphic>
          </wp:inline>
        </w:drawing>
      </w:r>
      <w:r w:rsidRPr="00B62FAC">
        <w:rPr>
          <w:color w:val="000000"/>
          <w:sz w:val="28"/>
          <w:szCs w:val="28"/>
        </w:rPr>
        <w:t> </w:t>
      </w:r>
      <w:proofErr w:type="spellStart"/>
      <w:r w:rsidRPr="00B62FAC">
        <w:rPr>
          <w:color w:val="000000"/>
          <w:sz w:val="28"/>
          <w:szCs w:val="28"/>
        </w:rPr>
        <w:t>A</w:t>
      </w:r>
      <w:r w:rsidRPr="00B62FAC">
        <w:rPr>
          <w:color w:val="000000"/>
          <w:sz w:val="28"/>
          <w:szCs w:val="28"/>
          <w:vertAlign w:val="subscript"/>
        </w:rPr>
        <w:t>s.tot</w:t>
      </w:r>
      <w:proofErr w:type="spellEnd"/>
      <w:r w:rsidRPr="00B62FAC">
        <w:rPr>
          <w:color w:val="000000"/>
          <w:sz w:val="28"/>
          <w:szCs w:val="28"/>
        </w:rPr>
        <w:t>)</w:t>
      </w:r>
      <w:proofErr w:type="gramEnd"/>
    </w:p>
    <w:p w:rsidR="00443966" w:rsidRPr="00B62FAC" w:rsidRDefault="00443966" w:rsidP="00B62FAC">
      <w:pPr>
        <w:pStyle w:val="a5"/>
        <w:spacing w:before="0" w:beforeAutospacing="0" w:after="0" w:afterAutospacing="0" w:line="276" w:lineRule="auto"/>
        <w:ind w:right="375" w:firstLine="709"/>
        <w:jc w:val="both"/>
        <w:rPr>
          <w:color w:val="000000"/>
          <w:sz w:val="28"/>
          <w:szCs w:val="28"/>
        </w:rPr>
      </w:pPr>
      <w:proofErr w:type="spellStart"/>
      <w:r w:rsidRPr="00B62FAC">
        <w:rPr>
          <w:color w:val="000000"/>
          <w:sz w:val="28"/>
          <w:szCs w:val="28"/>
        </w:rPr>
        <w:t>R</w:t>
      </w:r>
      <w:r w:rsidRPr="00B62FAC">
        <w:rPr>
          <w:color w:val="000000"/>
          <w:sz w:val="28"/>
          <w:szCs w:val="28"/>
          <w:vertAlign w:val="subscript"/>
        </w:rPr>
        <w:t>b</w:t>
      </w:r>
      <w:proofErr w:type="spellEnd"/>
      <w:r w:rsidRPr="00B62FAC">
        <w:rPr>
          <w:color w:val="000000"/>
          <w:sz w:val="28"/>
          <w:szCs w:val="28"/>
        </w:rPr>
        <w:t> – сопротивление бетона сжатию;</w:t>
      </w:r>
    </w:p>
    <w:p w:rsidR="00443966" w:rsidRPr="00B62FAC" w:rsidRDefault="00443966" w:rsidP="00B62FAC">
      <w:pPr>
        <w:pStyle w:val="a5"/>
        <w:spacing w:before="0" w:beforeAutospacing="0" w:after="0" w:afterAutospacing="0" w:line="276" w:lineRule="auto"/>
        <w:ind w:right="375" w:firstLine="709"/>
        <w:jc w:val="both"/>
        <w:rPr>
          <w:color w:val="000000"/>
          <w:sz w:val="28"/>
          <w:szCs w:val="28"/>
        </w:rPr>
      </w:pPr>
      <w:proofErr w:type="spellStart"/>
      <w:r w:rsidRPr="00B62FAC">
        <w:rPr>
          <w:color w:val="000000"/>
          <w:sz w:val="28"/>
          <w:szCs w:val="28"/>
        </w:rPr>
        <w:t>A</w:t>
      </w:r>
      <w:r w:rsidRPr="00B62FAC">
        <w:rPr>
          <w:color w:val="000000"/>
          <w:sz w:val="28"/>
          <w:szCs w:val="28"/>
          <w:vertAlign w:val="subscript"/>
        </w:rPr>
        <w:t>b</w:t>
      </w:r>
      <w:proofErr w:type="spellEnd"/>
      <w:r w:rsidRPr="00B62FAC">
        <w:rPr>
          <w:color w:val="000000"/>
          <w:sz w:val="28"/>
          <w:szCs w:val="28"/>
        </w:rPr>
        <w:t>– площадь поперечного сечения стойки;</w:t>
      </w:r>
    </w:p>
    <w:p w:rsidR="00443966" w:rsidRPr="00B62FAC" w:rsidRDefault="00443966" w:rsidP="00B62FAC">
      <w:pPr>
        <w:pStyle w:val="a5"/>
        <w:spacing w:before="0" w:beforeAutospacing="0" w:after="0" w:afterAutospacing="0" w:line="276" w:lineRule="auto"/>
        <w:ind w:right="375" w:firstLine="709"/>
        <w:jc w:val="both"/>
        <w:rPr>
          <w:color w:val="000000"/>
          <w:sz w:val="28"/>
          <w:szCs w:val="28"/>
        </w:rPr>
      </w:pPr>
      <w:proofErr w:type="spellStart"/>
      <w:r w:rsidRPr="00B62FAC">
        <w:rPr>
          <w:color w:val="000000"/>
          <w:sz w:val="28"/>
          <w:szCs w:val="28"/>
        </w:rPr>
        <w:t>R</w:t>
      </w:r>
      <w:r w:rsidRPr="00B62FAC">
        <w:rPr>
          <w:color w:val="000000"/>
          <w:sz w:val="28"/>
          <w:szCs w:val="28"/>
          <w:vertAlign w:val="subscript"/>
        </w:rPr>
        <w:t>sc</w:t>
      </w:r>
      <w:proofErr w:type="spellEnd"/>
      <w:r w:rsidRPr="00B62FAC">
        <w:rPr>
          <w:color w:val="000000"/>
          <w:sz w:val="28"/>
          <w:szCs w:val="28"/>
        </w:rPr>
        <w:t>– расчетное сопротивление продольной арматуры сжатию;</w:t>
      </w:r>
    </w:p>
    <w:p w:rsidR="00443966" w:rsidRPr="00B62FAC" w:rsidRDefault="00443966" w:rsidP="00B62FAC">
      <w:pPr>
        <w:pStyle w:val="a5"/>
        <w:spacing w:before="0" w:beforeAutospacing="0" w:after="0" w:afterAutospacing="0" w:line="276" w:lineRule="auto"/>
        <w:ind w:right="375" w:firstLine="709"/>
        <w:jc w:val="both"/>
        <w:rPr>
          <w:color w:val="000000"/>
          <w:sz w:val="28"/>
          <w:szCs w:val="28"/>
        </w:rPr>
      </w:pPr>
      <w:proofErr w:type="spellStart"/>
      <w:r w:rsidRPr="00B62FAC">
        <w:rPr>
          <w:color w:val="000000"/>
          <w:sz w:val="28"/>
          <w:szCs w:val="28"/>
        </w:rPr>
        <w:t>A</w:t>
      </w:r>
      <w:r w:rsidRPr="00B62FAC">
        <w:rPr>
          <w:color w:val="000000"/>
          <w:sz w:val="28"/>
          <w:szCs w:val="28"/>
          <w:vertAlign w:val="subscript"/>
        </w:rPr>
        <w:t>s.tot</w:t>
      </w:r>
      <w:proofErr w:type="spellEnd"/>
      <w:r w:rsidRPr="00B62FAC">
        <w:rPr>
          <w:color w:val="000000"/>
          <w:sz w:val="28"/>
          <w:szCs w:val="28"/>
        </w:rPr>
        <w:t> – суммарный расход продольной арматуры;</w:t>
      </w:r>
    </w:p>
    <w:p w:rsidR="00443966" w:rsidRPr="00B62FAC" w:rsidRDefault="00443966" w:rsidP="00B62FAC">
      <w:pPr>
        <w:pStyle w:val="a5"/>
        <w:spacing w:before="0" w:beforeAutospacing="0" w:after="0" w:afterAutospacing="0" w:line="276" w:lineRule="auto"/>
        <w:ind w:right="375" w:firstLine="709"/>
        <w:jc w:val="both"/>
        <w:rPr>
          <w:color w:val="000000"/>
          <w:sz w:val="28"/>
          <w:szCs w:val="28"/>
        </w:rPr>
      </w:pPr>
      <w:r w:rsidRPr="00B62FAC">
        <w:rPr>
          <w:color w:val="000000"/>
          <w:sz w:val="28"/>
          <w:szCs w:val="28"/>
        </w:rPr>
        <w:t>φ – коэффициент продольного изгиба (коэффициент устойчивости).</w:t>
      </w:r>
    </w:p>
    <w:p w:rsidR="00443966" w:rsidRPr="00B62FAC" w:rsidRDefault="00443966" w:rsidP="00B62FAC">
      <w:pPr>
        <w:pStyle w:val="a5"/>
        <w:spacing w:before="0" w:beforeAutospacing="0" w:after="0" w:afterAutospacing="0" w:line="276" w:lineRule="auto"/>
        <w:ind w:right="375" w:firstLine="709"/>
        <w:jc w:val="both"/>
        <w:rPr>
          <w:color w:val="000000"/>
          <w:sz w:val="28"/>
          <w:szCs w:val="28"/>
        </w:rPr>
      </w:pPr>
      <w:r w:rsidRPr="00B62FAC">
        <w:rPr>
          <w:color w:val="000000"/>
          <w:sz w:val="28"/>
          <w:szCs w:val="28"/>
        </w:rPr>
        <w:t>Для увеличения коэффициент продольного изгиба</w:t>
      </w:r>
      <w:proofErr w:type="gramStart"/>
      <w:r w:rsidRPr="00B62FAC">
        <w:rPr>
          <w:color w:val="000000"/>
          <w:sz w:val="28"/>
          <w:szCs w:val="28"/>
        </w:rPr>
        <w:t xml:space="preserve"> (φ) </w:t>
      </w:r>
      <w:proofErr w:type="gramEnd"/>
      <w:r w:rsidRPr="00B62FAC">
        <w:rPr>
          <w:color w:val="000000"/>
          <w:sz w:val="28"/>
          <w:szCs w:val="28"/>
        </w:rPr>
        <w:t>необходимо уменьшить гибкость путем уменьшения расчетной длины сжатия или увеличить размеры поперечного сечения стойки.</w:t>
      </w:r>
    </w:p>
    <w:p w:rsidR="00443966" w:rsidRPr="00B62FAC" w:rsidRDefault="00443966" w:rsidP="00B62FAC">
      <w:pPr>
        <w:pStyle w:val="a5"/>
        <w:spacing w:before="0" w:beforeAutospacing="0" w:after="0" w:afterAutospacing="0" w:line="276" w:lineRule="auto"/>
        <w:ind w:right="375" w:firstLine="709"/>
        <w:jc w:val="both"/>
        <w:rPr>
          <w:color w:val="000000"/>
          <w:sz w:val="28"/>
          <w:szCs w:val="28"/>
        </w:rPr>
      </w:pPr>
      <w:r w:rsidRPr="00B62FAC">
        <w:rPr>
          <w:color w:val="000000"/>
          <w:sz w:val="28"/>
          <w:szCs w:val="28"/>
        </w:rPr>
        <w:t>В качестве примеров уменьшения гибкости стойки опоры возможны следующие схемы:</w:t>
      </w:r>
    </w:p>
    <w:p w:rsidR="00443966" w:rsidRPr="00B62FAC" w:rsidRDefault="00443966" w:rsidP="00B62FAC">
      <w:pPr>
        <w:pStyle w:val="a5"/>
        <w:spacing w:before="0" w:beforeAutospacing="0" w:after="0" w:afterAutospacing="0" w:line="276" w:lineRule="auto"/>
        <w:ind w:right="375" w:firstLine="709"/>
        <w:jc w:val="both"/>
        <w:rPr>
          <w:color w:val="000000"/>
          <w:sz w:val="28"/>
          <w:szCs w:val="28"/>
        </w:rPr>
      </w:pPr>
      <w:r w:rsidRPr="00B62FAC">
        <w:rPr>
          <w:color w:val="000000"/>
          <w:sz w:val="28"/>
          <w:szCs w:val="28"/>
        </w:rPr>
        <w:t xml:space="preserve">1) </w:t>
      </w:r>
      <w:proofErr w:type="spellStart"/>
      <w:r w:rsidRPr="00B62FAC">
        <w:rPr>
          <w:color w:val="000000"/>
          <w:sz w:val="28"/>
          <w:szCs w:val="28"/>
        </w:rPr>
        <w:t>Обетонирование</w:t>
      </w:r>
      <w:proofErr w:type="spellEnd"/>
      <w:r w:rsidRPr="00B62FAC">
        <w:rPr>
          <w:color w:val="000000"/>
          <w:sz w:val="28"/>
          <w:szCs w:val="28"/>
        </w:rPr>
        <w:t xml:space="preserve"> стойки в нижней части на уровне сопряжения с фундаментом</w:t>
      </w:r>
      <w:proofErr w:type="gramStart"/>
      <w:r w:rsidRPr="00B62FAC">
        <w:rPr>
          <w:color w:val="000000"/>
          <w:sz w:val="28"/>
          <w:szCs w:val="28"/>
        </w:rPr>
        <w:t>.</w:t>
      </w:r>
      <w:proofErr w:type="gramEnd"/>
      <w:r w:rsidRPr="00B62FAC">
        <w:rPr>
          <w:color w:val="000000"/>
          <w:sz w:val="28"/>
          <w:szCs w:val="28"/>
        </w:rPr>
        <w:t xml:space="preserve"> (</w:t>
      </w:r>
      <w:proofErr w:type="gramStart"/>
      <w:r w:rsidRPr="00B62FAC">
        <w:rPr>
          <w:color w:val="000000"/>
          <w:sz w:val="28"/>
          <w:szCs w:val="28"/>
        </w:rPr>
        <w:t>р</w:t>
      </w:r>
      <w:proofErr w:type="gramEnd"/>
      <w:r w:rsidRPr="00B62FAC">
        <w:rPr>
          <w:color w:val="000000"/>
          <w:sz w:val="28"/>
          <w:szCs w:val="28"/>
        </w:rPr>
        <w:t>остверком);</w:t>
      </w:r>
    </w:p>
    <w:p w:rsidR="00443966" w:rsidRPr="00B62FAC" w:rsidRDefault="00443966" w:rsidP="00B62FAC">
      <w:pPr>
        <w:pStyle w:val="a5"/>
        <w:spacing w:before="0" w:beforeAutospacing="0" w:after="0" w:afterAutospacing="0" w:line="276" w:lineRule="auto"/>
        <w:ind w:right="375" w:firstLine="709"/>
        <w:jc w:val="both"/>
        <w:rPr>
          <w:color w:val="000000"/>
          <w:sz w:val="28"/>
          <w:szCs w:val="28"/>
        </w:rPr>
      </w:pPr>
      <w:r w:rsidRPr="00B62FAC">
        <w:rPr>
          <w:color w:val="000000"/>
          <w:sz w:val="28"/>
          <w:szCs w:val="28"/>
        </w:rPr>
        <w:t xml:space="preserve">2) Увеличить размеры поперечного сечения, например </w:t>
      </w:r>
      <w:proofErr w:type="gramStart"/>
      <w:r w:rsidRPr="00B62FAC">
        <w:rPr>
          <w:color w:val="000000"/>
          <w:sz w:val="28"/>
          <w:szCs w:val="28"/>
        </w:rPr>
        <w:t>ж/б</w:t>
      </w:r>
      <w:proofErr w:type="gramEnd"/>
      <w:r w:rsidRPr="00B62FAC">
        <w:rPr>
          <w:color w:val="000000"/>
          <w:sz w:val="28"/>
          <w:szCs w:val="28"/>
        </w:rPr>
        <w:t xml:space="preserve"> рубашкой. Этот метод трудоемкий, так как требуется усиление по всей высоте и сложно обеспечить совместную работу старого и нового бетонов. Возникают дефекты в виде усадочных </w:t>
      </w:r>
      <w:proofErr w:type="gramStart"/>
      <w:r w:rsidRPr="00B62FAC">
        <w:rPr>
          <w:color w:val="000000"/>
          <w:sz w:val="28"/>
          <w:szCs w:val="28"/>
        </w:rPr>
        <w:t>трещин</w:t>
      </w:r>
      <w:proofErr w:type="gramEnd"/>
      <w:r w:rsidRPr="00B62FAC">
        <w:rPr>
          <w:color w:val="000000"/>
          <w:sz w:val="28"/>
          <w:szCs w:val="28"/>
        </w:rPr>
        <w:t xml:space="preserve"> как по толщине рубашки так и по плоскостям сопряжений. Такое усилие малоэффективно с возможностью усиления до 10-15%.</w:t>
      </w:r>
    </w:p>
    <w:p w:rsidR="00443966" w:rsidRPr="00B62FAC" w:rsidRDefault="00443966" w:rsidP="00B62FAC">
      <w:pPr>
        <w:pStyle w:val="a5"/>
        <w:spacing w:before="0" w:beforeAutospacing="0" w:after="0" w:afterAutospacing="0" w:line="276" w:lineRule="auto"/>
        <w:ind w:right="375" w:firstLine="709"/>
        <w:jc w:val="both"/>
        <w:rPr>
          <w:color w:val="000000"/>
          <w:sz w:val="28"/>
          <w:szCs w:val="28"/>
        </w:rPr>
      </w:pPr>
      <w:r w:rsidRPr="00B62FAC">
        <w:rPr>
          <w:color w:val="000000"/>
          <w:sz w:val="28"/>
          <w:szCs w:val="28"/>
        </w:rPr>
        <w:t xml:space="preserve">Одним из способов усиления сжатых элементов является заключение стойки в обойму. </w:t>
      </w:r>
      <w:proofErr w:type="gramStart"/>
      <w:r w:rsidRPr="00B62FAC">
        <w:rPr>
          <w:color w:val="000000"/>
          <w:sz w:val="28"/>
          <w:szCs w:val="28"/>
        </w:rPr>
        <w:t>Например</w:t>
      </w:r>
      <w:proofErr w:type="gramEnd"/>
      <w:r w:rsidRPr="00B62FAC">
        <w:rPr>
          <w:color w:val="000000"/>
          <w:sz w:val="28"/>
          <w:szCs w:val="28"/>
        </w:rPr>
        <w:t xml:space="preserve"> в стальную обойму с поперечным обжатием или в </w:t>
      </w:r>
      <w:r w:rsidRPr="00B62FAC">
        <w:rPr>
          <w:color w:val="000000"/>
          <w:sz w:val="28"/>
          <w:szCs w:val="28"/>
        </w:rPr>
        <w:lastRenderedPageBreak/>
        <w:t xml:space="preserve">обойму с применением высокопрочного композитного материала (холст из </w:t>
      </w:r>
      <w:proofErr w:type="spellStart"/>
      <w:r w:rsidRPr="00B62FAC">
        <w:rPr>
          <w:color w:val="000000"/>
          <w:sz w:val="28"/>
          <w:szCs w:val="28"/>
        </w:rPr>
        <w:t>углеволокна</w:t>
      </w:r>
      <w:proofErr w:type="spellEnd"/>
      <w:r w:rsidRPr="00B62FAC">
        <w:rPr>
          <w:color w:val="000000"/>
          <w:sz w:val="28"/>
          <w:szCs w:val="28"/>
        </w:rPr>
        <w:t>).</w:t>
      </w:r>
    </w:p>
    <w:p w:rsidR="00443966" w:rsidRDefault="00443966" w:rsidP="00B62FAC">
      <w:pPr>
        <w:pStyle w:val="a5"/>
        <w:spacing w:before="225" w:beforeAutospacing="0" w:line="288" w:lineRule="atLeast"/>
        <w:ind w:left="225" w:right="375"/>
        <w:jc w:val="center"/>
        <w:rPr>
          <w:rFonts w:ascii="Verdana" w:hAnsi="Verdana"/>
          <w:color w:val="000000"/>
        </w:rPr>
      </w:pPr>
      <w:r>
        <w:rPr>
          <w:rFonts w:ascii="Verdana" w:hAnsi="Verdana"/>
          <w:noProof/>
          <w:color w:val="000000"/>
        </w:rPr>
        <w:drawing>
          <wp:inline distT="0" distB="0" distL="0" distR="0">
            <wp:extent cx="3966519" cy="1594930"/>
            <wp:effectExtent l="0" t="0" r="0" b="0"/>
            <wp:docPr id="29" name="Рисунок 29" descr="https://konspekta.net/studopediaru/baza20/899495350710.files/image0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https://konspekta.net/studopediaru/baza20/899495350710.files/image022.png"/>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966862" cy="1595068"/>
                    </a:xfrm>
                    <a:prstGeom prst="rect">
                      <a:avLst/>
                    </a:prstGeom>
                    <a:noFill/>
                    <a:ln>
                      <a:noFill/>
                    </a:ln>
                  </pic:spPr>
                </pic:pic>
              </a:graphicData>
            </a:graphic>
          </wp:inline>
        </w:drawing>
      </w:r>
    </w:p>
    <w:p w:rsidR="00443966" w:rsidRPr="00B62FAC" w:rsidRDefault="00443966" w:rsidP="00B62FAC">
      <w:pPr>
        <w:pStyle w:val="a5"/>
        <w:spacing w:before="0" w:beforeAutospacing="0" w:after="0" w:afterAutospacing="0" w:line="276" w:lineRule="auto"/>
        <w:ind w:left="225" w:right="375"/>
        <w:jc w:val="both"/>
        <w:rPr>
          <w:color w:val="000000"/>
          <w:sz w:val="28"/>
          <w:szCs w:val="28"/>
        </w:rPr>
      </w:pPr>
      <w:r w:rsidRPr="00B62FAC">
        <w:rPr>
          <w:color w:val="000000"/>
          <w:sz w:val="28"/>
          <w:szCs w:val="28"/>
        </w:rPr>
        <w:t>а ≥ 100 мм;</w:t>
      </w:r>
    </w:p>
    <w:p w:rsidR="00443966" w:rsidRPr="00B62FAC" w:rsidRDefault="00443966" w:rsidP="00B62FAC">
      <w:pPr>
        <w:pStyle w:val="a5"/>
        <w:spacing w:before="0" w:beforeAutospacing="0" w:after="0" w:afterAutospacing="0" w:line="276" w:lineRule="auto"/>
        <w:ind w:left="225" w:right="375"/>
        <w:jc w:val="both"/>
        <w:rPr>
          <w:color w:val="000000"/>
          <w:sz w:val="28"/>
          <w:szCs w:val="28"/>
        </w:rPr>
      </w:pPr>
      <w:r w:rsidRPr="00B62FAC">
        <w:rPr>
          <w:color w:val="000000"/>
          <w:sz w:val="28"/>
          <w:szCs w:val="28"/>
        </w:rPr>
        <w:t>с ≥ 100 мм.</w:t>
      </w:r>
    </w:p>
    <w:p w:rsidR="00443966" w:rsidRPr="00B62FAC" w:rsidRDefault="00443966" w:rsidP="00B62FAC">
      <w:pPr>
        <w:pStyle w:val="a5"/>
        <w:spacing w:before="0" w:beforeAutospacing="0" w:after="0" w:afterAutospacing="0" w:line="276" w:lineRule="auto"/>
        <w:ind w:left="225" w:right="375"/>
        <w:jc w:val="both"/>
        <w:rPr>
          <w:color w:val="000000"/>
          <w:sz w:val="28"/>
          <w:szCs w:val="28"/>
        </w:rPr>
      </w:pPr>
      <w:proofErr w:type="gramStart"/>
      <w:r w:rsidRPr="00B62FAC">
        <w:rPr>
          <w:color w:val="000000"/>
          <w:sz w:val="28"/>
          <w:szCs w:val="28"/>
        </w:rPr>
        <w:t>N </w:t>
      </w:r>
      <w:r w:rsidRPr="00B62FAC">
        <w:rPr>
          <w:noProof/>
          <w:color w:val="000000"/>
          <w:sz w:val="28"/>
          <w:szCs w:val="28"/>
        </w:rPr>
        <w:drawing>
          <wp:inline distT="0" distB="0" distL="0" distR="0" wp14:anchorId="0C9979DD" wp14:editId="76E4CE53">
            <wp:extent cx="135890" cy="234950"/>
            <wp:effectExtent l="0" t="0" r="0" b="0"/>
            <wp:docPr id="28" name="Рисунок 28" descr="https://konspekta.net/studopediaru/baza20/899495350710.files/image0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https://konspekta.net/studopediaru/baza20/899495350710.files/image019.png"/>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35890" cy="234950"/>
                    </a:xfrm>
                    <a:prstGeom prst="rect">
                      <a:avLst/>
                    </a:prstGeom>
                    <a:noFill/>
                    <a:ln>
                      <a:noFill/>
                    </a:ln>
                  </pic:spPr>
                </pic:pic>
              </a:graphicData>
            </a:graphic>
          </wp:inline>
        </w:drawing>
      </w:r>
      <w:r w:rsidRPr="00B62FAC">
        <w:rPr>
          <w:color w:val="000000"/>
          <w:sz w:val="28"/>
          <w:szCs w:val="28"/>
        </w:rPr>
        <w:t> φ </w:t>
      </w:r>
      <w:r w:rsidRPr="00B62FAC">
        <w:rPr>
          <w:noProof/>
          <w:color w:val="000000"/>
          <w:sz w:val="28"/>
          <w:szCs w:val="28"/>
        </w:rPr>
        <w:drawing>
          <wp:inline distT="0" distB="0" distL="0" distR="0" wp14:anchorId="42CC4B73" wp14:editId="32775A03">
            <wp:extent cx="284480" cy="234950"/>
            <wp:effectExtent l="0" t="0" r="0" b="0"/>
            <wp:docPr id="27" name="Рисунок 27" descr="https://konspekta.net/studopediaru/baza20/899495350710.files/image0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https://konspekta.net/studopediaru/baza20/899495350710.files/image020.png"/>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84480" cy="234950"/>
                    </a:xfrm>
                    <a:prstGeom prst="rect">
                      <a:avLst/>
                    </a:prstGeom>
                    <a:noFill/>
                    <a:ln>
                      <a:noFill/>
                    </a:ln>
                  </pic:spPr>
                </pic:pic>
              </a:graphicData>
            </a:graphic>
          </wp:inline>
        </w:drawing>
      </w:r>
      <w:r w:rsidRPr="00B62FAC">
        <w:rPr>
          <w:color w:val="000000"/>
          <w:sz w:val="28"/>
          <w:szCs w:val="28"/>
        </w:rPr>
        <w:t> </w:t>
      </w:r>
      <w:r w:rsidRPr="00B62FAC">
        <w:rPr>
          <w:color w:val="000000"/>
          <w:sz w:val="28"/>
          <w:szCs w:val="28"/>
          <w:vertAlign w:val="subscript"/>
        </w:rPr>
        <w:t>b</w:t>
      </w:r>
      <w:r w:rsidRPr="00B62FAC">
        <w:rPr>
          <w:color w:val="000000"/>
          <w:sz w:val="28"/>
          <w:szCs w:val="28"/>
        </w:rPr>
        <w:t> </w:t>
      </w:r>
      <w:r w:rsidRPr="00B62FAC">
        <w:rPr>
          <w:noProof/>
          <w:color w:val="000000"/>
          <w:sz w:val="28"/>
          <w:szCs w:val="28"/>
        </w:rPr>
        <w:drawing>
          <wp:inline distT="0" distB="0" distL="0" distR="0" wp14:anchorId="27C4F9C3" wp14:editId="4AAE6B0E">
            <wp:extent cx="49530" cy="234950"/>
            <wp:effectExtent l="0" t="0" r="0" b="0"/>
            <wp:docPr id="26" name="Рисунок 26" descr="https://konspekta.net/studopediaru/baza20/899495350710.files/image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https://konspekta.net/studopediaru/baza20/899495350710.files/image021.png"/>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9530" cy="234950"/>
                    </a:xfrm>
                    <a:prstGeom prst="rect">
                      <a:avLst/>
                    </a:prstGeom>
                    <a:noFill/>
                    <a:ln>
                      <a:noFill/>
                    </a:ln>
                  </pic:spPr>
                </pic:pic>
              </a:graphicData>
            </a:graphic>
          </wp:inline>
        </w:drawing>
      </w:r>
      <w:r w:rsidRPr="00B62FAC">
        <w:rPr>
          <w:color w:val="000000"/>
          <w:sz w:val="28"/>
          <w:szCs w:val="28"/>
        </w:rPr>
        <w:t> </w:t>
      </w:r>
      <w:proofErr w:type="spellStart"/>
      <w:r w:rsidRPr="00B62FAC">
        <w:rPr>
          <w:color w:val="000000"/>
          <w:sz w:val="28"/>
          <w:szCs w:val="28"/>
        </w:rPr>
        <w:t>A</w:t>
      </w:r>
      <w:r w:rsidRPr="00B62FAC">
        <w:rPr>
          <w:color w:val="000000"/>
          <w:sz w:val="28"/>
          <w:szCs w:val="28"/>
          <w:vertAlign w:val="subscript"/>
        </w:rPr>
        <w:t>b</w:t>
      </w:r>
      <w:proofErr w:type="spellEnd"/>
      <w:r w:rsidRPr="00B62FAC">
        <w:rPr>
          <w:color w:val="000000"/>
          <w:sz w:val="28"/>
          <w:szCs w:val="28"/>
        </w:rPr>
        <w:t xml:space="preserve"> + </w:t>
      </w:r>
      <w:proofErr w:type="spellStart"/>
      <w:r w:rsidRPr="00B62FAC">
        <w:rPr>
          <w:color w:val="000000"/>
          <w:sz w:val="28"/>
          <w:szCs w:val="28"/>
        </w:rPr>
        <w:t>R</w:t>
      </w:r>
      <w:r w:rsidRPr="00B62FAC">
        <w:rPr>
          <w:color w:val="000000"/>
          <w:sz w:val="28"/>
          <w:szCs w:val="28"/>
          <w:vertAlign w:val="subscript"/>
        </w:rPr>
        <w:t>sc</w:t>
      </w:r>
      <w:proofErr w:type="spellEnd"/>
      <w:r w:rsidRPr="00B62FAC">
        <w:rPr>
          <w:color w:val="000000"/>
          <w:sz w:val="28"/>
          <w:szCs w:val="28"/>
        </w:rPr>
        <w:t> </w:t>
      </w:r>
      <w:r w:rsidRPr="00B62FAC">
        <w:rPr>
          <w:noProof/>
          <w:color w:val="000000"/>
          <w:sz w:val="28"/>
          <w:szCs w:val="28"/>
        </w:rPr>
        <w:drawing>
          <wp:inline distT="0" distB="0" distL="0" distR="0" wp14:anchorId="204DE14A" wp14:editId="66C88841">
            <wp:extent cx="49530" cy="234950"/>
            <wp:effectExtent l="0" t="0" r="0" b="0"/>
            <wp:docPr id="25" name="Рисунок 25" descr="https://konspekta.net/studopediaru/baza20/899495350710.files/image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https://konspekta.net/studopediaru/baza20/899495350710.files/image021.png"/>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9530" cy="234950"/>
                    </a:xfrm>
                    <a:prstGeom prst="rect">
                      <a:avLst/>
                    </a:prstGeom>
                    <a:noFill/>
                    <a:ln>
                      <a:noFill/>
                    </a:ln>
                  </pic:spPr>
                </pic:pic>
              </a:graphicData>
            </a:graphic>
          </wp:inline>
        </w:drawing>
      </w:r>
      <w:r w:rsidRPr="00B62FAC">
        <w:rPr>
          <w:color w:val="000000"/>
          <w:sz w:val="28"/>
          <w:szCs w:val="28"/>
        </w:rPr>
        <w:t> </w:t>
      </w:r>
      <w:proofErr w:type="spellStart"/>
      <w:r w:rsidRPr="00B62FAC">
        <w:rPr>
          <w:color w:val="000000"/>
          <w:sz w:val="28"/>
          <w:szCs w:val="28"/>
        </w:rPr>
        <w:t>A</w:t>
      </w:r>
      <w:r w:rsidRPr="00B62FAC">
        <w:rPr>
          <w:color w:val="000000"/>
          <w:sz w:val="28"/>
          <w:szCs w:val="28"/>
          <w:vertAlign w:val="subscript"/>
        </w:rPr>
        <w:t>s.tot</w:t>
      </w:r>
      <w:proofErr w:type="spellEnd"/>
      <w:r w:rsidRPr="00B62FAC">
        <w:rPr>
          <w:color w:val="000000"/>
          <w:sz w:val="28"/>
          <w:szCs w:val="28"/>
        </w:rPr>
        <w:t xml:space="preserve"> + </w:t>
      </w:r>
      <w:proofErr w:type="spellStart"/>
      <w:r w:rsidRPr="00B62FAC">
        <w:rPr>
          <w:color w:val="000000"/>
          <w:sz w:val="28"/>
          <w:szCs w:val="28"/>
        </w:rPr>
        <w:t>ΔA</w:t>
      </w:r>
      <w:r w:rsidRPr="00B62FAC">
        <w:rPr>
          <w:color w:val="000000"/>
          <w:sz w:val="28"/>
          <w:szCs w:val="28"/>
          <w:vertAlign w:val="subscript"/>
        </w:rPr>
        <w:t>s</w:t>
      </w:r>
      <w:proofErr w:type="spellEnd"/>
      <w:r w:rsidRPr="00B62FAC">
        <w:rPr>
          <w:color w:val="000000"/>
          <w:sz w:val="28"/>
          <w:szCs w:val="28"/>
        </w:rPr>
        <w:t> </w:t>
      </w:r>
      <w:r w:rsidRPr="00B62FAC">
        <w:rPr>
          <w:noProof/>
          <w:color w:val="000000"/>
          <w:sz w:val="28"/>
          <w:szCs w:val="28"/>
        </w:rPr>
        <w:drawing>
          <wp:inline distT="0" distB="0" distL="0" distR="0" wp14:anchorId="3620248B" wp14:editId="0A26B6CD">
            <wp:extent cx="49530" cy="234950"/>
            <wp:effectExtent l="0" t="0" r="0" b="0"/>
            <wp:docPr id="24" name="Рисунок 24" descr="https://konspekta.net/studopediaru/baza20/899495350710.files/image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https://konspekta.net/studopediaru/baza20/899495350710.files/image021.png"/>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9530" cy="234950"/>
                    </a:xfrm>
                    <a:prstGeom prst="rect">
                      <a:avLst/>
                    </a:prstGeom>
                    <a:noFill/>
                    <a:ln>
                      <a:noFill/>
                    </a:ln>
                  </pic:spPr>
                </pic:pic>
              </a:graphicData>
            </a:graphic>
          </wp:inline>
        </w:drawing>
      </w:r>
      <w:r w:rsidRPr="00B62FAC">
        <w:rPr>
          <w:color w:val="000000"/>
          <w:sz w:val="28"/>
          <w:szCs w:val="28"/>
        </w:rPr>
        <w:t> </w:t>
      </w:r>
      <w:proofErr w:type="spellStart"/>
      <w:r w:rsidRPr="00B62FAC">
        <w:rPr>
          <w:color w:val="000000"/>
          <w:sz w:val="28"/>
          <w:szCs w:val="28"/>
        </w:rPr>
        <w:t>R</w:t>
      </w:r>
      <w:r w:rsidRPr="00B62FAC">
        <w:rPr>
          <w:color w:val="000000"/>
          <w:sz w:val="28"/>
          <w:szCs w:val="28"/>
          <w:vertAlign w:val="subscript"/>
        </w:rPr>
        <w:t>y</w:t>
      </w:r>
      <w:proofErr w:type="spellEnd"/>
      <w:r w:rsidRPr="00B62FAC">
        <w:rPr>
          <w:color w:val="000000"/>
          <w:sz w:val="28"/>
          <w:szCs w:val="28"/>
        </w:rPr>
        <w:t>)</w:t>
      </w:r>
      <w:proofErr w:type="gramEnd"/>
    </w:p>
    <w:p w:rsidR="00443966" w:rsidRPr="00B62FAC" w:rsidRDefault="00443966" w:rsidP="00B62FAC">
      <w:pPr>
        <w:pStyle w:val="a5"/>
        <w:spacing w:before="0" w:beforeAutospacing="0" w:after="0" w:afterAutospacing="0" w:line="276" w:lineRule="auto"/>
        <w:ind w:left="225" w:right="375"/>
        <w:jc w:val="both"/>
        <w:rPr>
          <w:color w:val="000000"/>
          <w:sz w:val="28"/>
          <w:szCs w:val="28"/>
        </w:rPr>
      </w:pPr>
      <w:r w:rsidRPr="00B62FAC">
        <w:rPr>
          <w:color w:val="000000"/>
          <w:sz w:val="28"/>
          <w:szCs w:val="28"/>
        </w:rPr>
        <w:t>1- уголки</w:t>
      </w:r>
    </w:p>
    <w:p w:rsidR="00443966" w:rsidRPr="00B62FAC" w:rsidRDefault="00443966" w:rsidP="00B62FAC">
      <w:pPr>
        <w:pStyle w:val="a5"/>
        <w:spacing w:before="0" w:beforeAutospacing="0" w:after="0" w:afterAutospacing="0" w:line="276" w:lineRule="auto"/>
        <w:ind w:left="225" w:right="375"/>
        <w:jc w:val="both"/>
        <w:rPr>
          <w:color w:val="000000"/>
          <w:sz w:val="28"/>
          <w:szCs w:val="28"/>
        </w:rPr>
      </w:pPr>
      <w:r w:rsidRPr="00B62FAC">
        <w:rPr>
          <w:color w:val="000000"/>
          <w:sz w:val="28"/>
          <w:szCs w:val="28"/>
        </w:rPr>
        <w:t>2- планка из полосовой стали с предварительным напряжением</w:t>
      </w:r>
    </w:p>
    <w:p w:rsidR="00443966" w:rsidRPr="00B62FAC" w:rsidRDefault="00443966" w:rsidP="00B62FAC">
      <w:pPr>
        <w:pStyle w:val="a5"/>
        <w:spacing w:before="0" w:beforeAutospacing="0" w:after="0" w:afterAutospacing="0" w:line="276" w:lineRule="auto"/>
        <w:ind w:left="225" w:right="375"/>
        <w:jc w:val="both"/>
        <w:rPr>
          <w:color w:val="000000"/>
          <w:sz w:val="28"/>
          <w:szCs w:val="28"/>
        </w:rPr>
      </w:pPr>
      <w:r w:rsidRPr="00B62FAC">
        <w:rPr>
          <w:color w:val="000000"/>
          <w:sz w:val="28"/>
          <w:szCs w:val="28"/>
        </w:rPr>
        <w:t>3- обертывающая сетка</w:t>
      </w:r>
    </w:p>
    <w:p w:rsidR="00443966" w:rsidRPr="00B62FAC" w:rsidRDefault="00443966" w:rsidP="00B62FAC">
      <w:pPr>
        <w:pStyle w:val="a5"/>
        <w:spacing w:before="0" w:beforeAutospacing="0" w:after="0" w:afterAutospacing="0" w:line="276" w:lineRule="auto"/>
        <w:ind w:left="225" w:right="375"/>
        <w:jc w:val="both"/>
        <w:rPr>
          <w:color w:val="000000"/>
          <w:sz w:val="28"/>
          <w:szCs w:val="28"/>
        </w:rPr>
      </w:pPr>
      <w:r w:rsidRPr="00B62FAC">
        <w:rPr>
          <w:color w:val="000000"/>
          <w:sz w:val="28"/>
          <w:szCs w:val="28"/>
        </w:rPr>
        <w:t>4- защитный слой бетона (</w:t>
      </w:r>
      <w:proofErr w:type="spellStart"/>
      <w:r w:rsidRPr="00B62FAC">
        <w:rPr>
          <w:color w:val="000000"/>
          <w:sz w:val="28"/>
          <w:szCs w:val="28"/>
        </w:rPr>
        <w:t>торкретбето</w:t>
      </w:r>
      <w:proofErr w:type="spellEnd"/>
      <w:r w:rsidRPr="00B62FAC">
        <w:rPr>
          <w:color w:val="000000"/>
          <w:sz w:val="28"/>
          <w:szCs w:val="28"/>
        </w:rPr>
        <w:t>)</w:t>
      </w:r>
    </w:p>
    <w:p w:rsidR="00443966" w:rsidRPr="00B62FAC" w:rsidRDefault="00443966" w:rsidP="00B62FAC">
      <w:pPr>
        <w:pStyle w:val="a5"/>
        <w:spacing w:before="0" w:beforeAutospacing="0" w:after="0" w:afterAutospacing="0" w:line="276" w:lineRule="auto"/>
        <w:ind w:left="225" w:right="375"/>
        <w:jc w:val="both"/>
        <w:rPr>
          <w:color w:val="000000"/>
          <w:sz w:val="28"/>
          <w:szCs w:val="28"/>
        </w:rPr>
      </w:pPr>
      <w:r w:rsidRPr="00B62FAC">
        <w:rPr>
          <w:color w:val="000000"/>
          <w:sz w:val="28"/>
          <w:szCs w:val="28"/>
        </w:rPr>
        <w:t xml:space="preserve">Возможно применение </w:t>
      </w:r>
      <w:proofErr w:type="spellStart"/>
      <w:r w:rsidRPr="00B62FAC">
        <w:rPr>
          <w:color w:val="000000"/>
          <w:sz w:val="28"/>
          <w:szCs w:val="28"/>
        </w:rPr>
        <w:t>тиксотропных</w:t>
      </w:r>
      <w:proofErr w:type="spellEnd"/>
      <w:r w:rsidRPr="00B62FAC">
        <w:rPr>
          <w:color w:val="000000"/>
          <w:sz w:val="28"/>
          <w:szCs w:val="28"/>
        </w:rPr>
        <w:t xml:space="preserve"> бетонов с нанесением вручную с помощью шпателя.</w:t>
      </w:r>
    </w:p>
    <w:p w:rsidR="00443966" w:rsidRPr="00B62FAC" w:rsidRDefault="00443966" w:rsidP="00B62FAC">
      <w:pPr>
        <w:pStyle w:val="a5"/>
        <w:spacing w:before="0" w:beforeAutospacing="0" w:after="0" w:afterAutospacing="0" w:line="276" w:lineRule="auto"/>
        <w:ind w:left="225" w:right="375"/>
        <w:jc w:val="both"/>
        <w:rPr>
          <w:color w:val="000000"/>
          <w:sz w:val="28"/>
          <w:szCs w:val="28"/>
        </w:rPr>
      </w:pPr>
      <w:r w:rsidRPr="00B62FAC">
        <w:rPr>
          <w:color w:val="000000"/>
          <w:sz w:val="28"/>
          <w:szCs w:val="28"/>
        </w:rPr>
        <w:t xml:space="preserve">Обертывание стойки высокопрочными холстами на эпоксидном клее. При заключении стойки в обойму мы достигаем увеличение расчетного сопротивления сжатию: </w:t>
      </w:r>
      <w:proofErr w:type="spellStart"/>
      <w:r w:rsidRPr="00B62FAC">
        <w:rPr>
          <w:color w:val="000000"/>
          <w:sz w:val="28"/>
          <w:szCs w:val="28"/>
        </w:rPr>
        <w:t>R</w:t>
      </w:r>
      <w:r w:rsidRPr="00B62FAC">
        <w:rPr>
          <w:color w:val="000000"/>
          <w:sz w:val="28"/>
          <w:szCs w:val="28"/>
          <w:vertAlign w:val="subscript"/>
        </w:rPr>
        <w:t>b</w:t>
      </w:r>
      <w:proofErr w:type="spellEnd"/>
      <w:r w:rsidRPr="00B62FAC">
        <w:rPr>
          <w:color w:val="000000"/>
          <w:sz w:val="28"/>
          <w:szCs w:val="28"/>
          <w:vertAlign w:val="superscript"/>
        </w:rPr>
        <w:t>*</w:t>
      </w:r>
      <w:r w:rsidRPr="00B62FAC">
        <w:rPr>
          <w:color w:val="000000"/>
          <w:sz w:val="28"/>
          <w:szCs w:val="28"/>
        </w:rPr>
        <w:t xml:space="preserve"> при фактической прочности </w:t>
      </w:r>
      <w:proofErr w:type="spellStart"/>
      <w:r w:rsidRPr="00B62FAC">
        <w:rPr>
          <w:color w:val="000000"/>
          <w:sz w:val="28"/>
          <w:szCs w:val="28"/>
        </w:rPr>
        <w:t>R</w:t>
      </w:r>
      <w:r w:rsidRPr="00B62FAC">
        <w:rPr>
          <w:color w:val="000000"/>
          <w:sz w:val="28"/>
          <w:szCs w:val="28"/>
          <w:vertAlign w:val="subscript"/>
        </w:rPr>
        <w:t>b</w:t>
      </w:r>
      <w:proofErr w:type="spellEnd"/>
      <w:r w:rsidRPr="00B62FAC">
        <w:rPr>
          <w:color w:val="000000"/>
          <w:sz w:val="28"/>
          <w:szCs w:val="28"/>
        </w:rPr>
        <w:t>:</w:t>
      </w:r>
    </w:p>
    <w:p w:rsidR="00443966" w:rsidRPr="00B62FAC" w:rsidRDefault="00443966" w:rsidP="00B62FAC">
      <w:pPr>
        <w:pStyle w:val="a5"/>
        <w:spacing w:before="0" w:beforeAutospacing="0" w:after="0" w:afterAutospacing="0" w:line="276" w:lineRule="auto"/>
        <w:ind w:left="225" w:right="375"/>
        <w:jc w:val="both"/>
        <w:rPr>
          <w:color w:val="000000"/>
          <w:sz w:val="28"/>
          <w:szCs w:val="28"/>
        </w:rPr>
      </w:pPr>
      <w:proofErr w:type="spellStart"/>
      <w:r w:rsidRPr="00B62FAC">
        <w:rPr>
          <w:color w:val="000000"/>
          <w:sz w:val="28"/>
          <w:szCs w:val="28"/>
        </w:rPr>
        <w:t>R</w:t>
      </w:r>
      <w:r w:rsidRPr="00B62FAC">
        <w:rPr>
          <w:color w:val="000000"/>
          <w:sz w:val="28"/>
          <w:szCs w:val="28"/>
          <w:vertAlign w:val="subscript"/>
        </w:rPr>
        <w:t>b</w:t>
      </w:r>
      <w:proofErr w:type="spellEnd"/>
      <w:r w:rsidRPr="00B62FAC">
        <w:rPr>
          <w:color w:val="000000"/>
          <w:sz w:val="28"/>
          <w:szCs w:val="28"/>
          <w:vertAlign w:val="superscript"/>
        </w:rPr>
        <w:t>* </w:t>
      </w:r>
      <w:r w:rsidRPr="00B62FAC">
        <w:rPr>
          <w:color w:val="000000"/>
          <w:sz w:val="28"/>
          <w:szCs w:val="28"/>
        </w:rPr>
        <w:t>&gt;</w:t>
      </w:r>
      <w:proofErr w:type="spellStart"/>
      <w:r w:rsidRPr="00B62FAC">
        <w:rPr>
          <w:color w:val="000000"/>
          <w:sz w:val="28"/>
          <w:szCs w:val="28"/>
        </w:rPr>
        <w:t>R</w:t>
      </w:r>
      <w:r w:rsidRPr="00B62FAC">
        <w:rPr>
          <w:color w:val="000000"/>
          <w:sz w:val="28"/>
          <w:szCs w:val="28"/>
          <w:vertAlign w:val="subscript"/>
        </w:rPr>
        <w:t>b</w:t>
      </w:r>
      <w:proofErr w:type="spellEnd"/>
    </w:p>
    <w:p w:rsidR="0098176B" w:rsidRPr="00823AA7" w:rsidRDefault="00443966" w:rsidP="00443966">
      <w:pPr>
        <w:pStyle w:val="a3"/>
        <w:rPr>
          <w:rFonts w:ascii="Times New Roman" w:hAnsi="Times New Roman" w:cs="Times New Roman"/>
          <w:b/>
          <w:sz w:val="28"/>
          <w:szCs w:val="28"/>
        </w:rPr>
      </w:pPr>
      <w:r w:rsidRPr="00823AA7">
        <w:rPr>
          <w:rFonts w:ascii="Times New Roman" w:hAnsi="Times New Roman" w:cs="Times New Roman"/>
          <w:b/>
          <w:sz w:val="28"/>
          <w:szCs w:val="28"/>
        </w:rPr>
        <w:t xml:space="preserve"> </w:t>
      </w:r>
      <w:r w:rsidR="0098176B" w:rsidRPr="00823AA7">
        <w:rPr>
          <w:rFonts w:ascii="Times New Roman" w:hAnsi="Times New Roman" w:cs="Times New Roman"/>
          <w:b/>
          <w:sz w:val="28"/>
          <w:szCs w:val="28"/>
        </w:rPr>
        <w:t>Список литературы.</w:t>
      </w:r>
    </w:p>
    <w:p w:rsidR="000457A3" w:rsidRPr="001550F6" w:rsidRDefault="000457A3" w:rsidP="00ED017E">
      <w:pPr>
        <w:numPr>
          <w:ilvl w:val="0"/>
          <w:numId w:val="3"/>
        </w:numPr>
        <w:spacing w:after="0"/>
        <w:contextualSpacing/>
        <w:jc w:val="both"/>
        <w:rPr>
          <w:rFonts w:ascii="Times New Roman" w:hAnsi="Times New Roman"/>
          <w:sz w:val="28"/>
          <w:szCs w:val="28"/>
        </w:rPr>
      </w:pPr>
      <w:r w:rsidRPr="001550F6">
        <w:rPr>
          <w:rFonts w:ascii="Times New Roman" w:hAnsi="Times New Roman"/>
          <w:sz w:val="28"/>
          <w:szCs w:val="28"/>
        </w:rPr>
        <w:t>ГОСТ 30413-96. Дороги автомобильные. Метод определения коэффициента сцепления колеса.</w:t>
      </w:r>
    </w:p>
    <w:p w:rsidR="000457A3" w:rsidRPr="001550F6" w:rsidRDefault="000457A3" w:rsidP="00ED017E">
      <w:pPr>
        <w:numPr>
          <w:ilvl w:val="0"/>
          <w:numId w:val="3"/>
        </w:numPr>
        <w:spacing w:after="0"/>
        <w:ind w:left="709"/>
        <w:contextualSpacing/>
        <w:jc w:val="both"/>
        <w:rPr>
          <w:rFonts w:ascii="Times New Roman" w:hAnsi="Times New Roman"/>
          <w:sz w:val="28"/>
          <w:szCs w:val="28"/>
        </w:rPr>
      </w:pPr>
      <w:r w:rsidRPr="001550F6">
        <w:rPr>
          <w:rFonts w:ascii="Times New Roman" w:hAnsi="Times New Roman"/>
          <w:sz w:val="28"/>
          <w:szCs w:val="28"/>
        </w:rPr>
        <w:t>ГОСТ 30412-96. Дороги автомобильные и аэродромы. Методы измерений неровностей оснований.</w:t>
      </w:r>
    </w:p>
    <w:p w:rsidR="000457A3" w:rsidRPr="001550F6" w:rsidRDefault="000457A3" w:rsidP="00ED017E">
      <w:pPr>
        <w:numPr>
          <w:ilvl w:val="0"/>
          <w:numId w:val="3"/>
        </w:numPr>
        <w:spacing w:after="0"/>
        <w:ind w:left="709"/>
        <w:contextualSpacing/>
        <w:jc w:val="both"/>
        <w:rPr>
          <w:rFonts w:ascii="Times New Roman" w:hAnsi="Times New Roman"/>
          <w:sz w:val="28"/>
          <w:szCs w:val="28"/>
        </w:rPr>
      </w:pPr>
      <w:r w:rsidRPr="001550F6">
        <w:rPr>
          <w:rFonts w:ascii="Times New Roman" w:hAnsi="Times New Roman"/>
          <w:sz w:val="28"/>
          <w:szCs w:val="28"/>
        </w:rPr>
        <w:t>Правила эксплуатации городских искусственных сооружений. - М.: Комитет РФ по муниципальному хозяйству, 1994. – 115 с.</w:t>
      </w:r>
    </w:p>
    <w:p w:rsidR="000457A3" w:rsidRPr="001550F6" w:rsidRDefault="000457A3" w:rsidP="00ED017E">
      <w:pPr>
        <w:numPr>
          <w:ilvl w:val="0"/>
          <w:numId w:val="3"/>
        </w:numPr>
        <w:spacing w:after="0"/>
        <w:ind w:left="709"/>
        <w:contextualSpacing/>
        <w:jc w:val="both"/>
        <w:rPr>
          <w:rFonts w:ascii="Times New Roman" w:hAnsi="Times New Roman"/>
          <w:sz w:val="28"/>
          <w:szCs w:val="28"/>
        </w:rPr>
      </w:pPr>
      <w:r w:rsidRPr="001550F6">
        <w:rPr>
          <w:rFonts w:ascii="Times New Roman" w:hAnsi="Times New Roman"/>
          <w:sz w:val="28"/>
          <w:szCs w:val="28"/>
        </w:rPr>
        <w:t>Инструкция по текущему содержанию пути № ЦП-774 МПС РФ. - М.: Транспорт, 2000. – 223 с.</w:t>
      </w:r>
    </w:p>
    <w:p w:rsidR="000457A3" w:rsidRPr="001550F6" w:rsidRDefault="000457A3" w:rsidP="00ED017E">
      <w:pPr>
        <w:numPr>
          <w:ilvl w:val="0"/>
          <w:numId w:val="3"/>
        </w:numPr>
        <w:spacing w:after="0"/>
        <w:ind w:left="709"/>
        <w:contextualSpacing/>
        <w:jc w:val="both"/>
        <w:rPr>
          <w:rFonts w:ascii="Times New Roman" w:hAnsi="Times New Roman"/>
          <w:sz w:val="28"/>
          <w:szCs w:val="28"/>
        </w:rPr>
      </w:pPr>
      <w:r w:rsidRPr="001550F6">
        <w:rPr>
          <w:rFonts w:ascii="Times New Roman" w:hAnsi="Times New Roman"/>
          <w:sz w:val="28"/>
          <w:szCs w:val="28"/>
        </w:rPr>
        <w:t xml:space="preserve">Инструкция по </w:t>
      </w:r>
      <w:proofErr w:type="spellStart"/>
      <w:r w:rsidRPr="001550F6">
        <w:rPr>
          <w:rFonts w:ascii="Times New Roman" w:hAnsi="Times New Roman"/>
          <w:sz w:val="28"/>
          <w:szCs w:val="28"/>
        </w:rPr>
        <w:t>снегоборьбе</w:t>
      </w:r>
      <w:proofErr w:type="spellEnd"/>
      <w:r w:rsidRPr="001550F6">
        <w:rPr>
          <w:rFonts w:ascii="Times New Roman" w:hAnsi="Times New Roman"/>
          <w:sz w:val="28"/>
          <w:szCs w:val="28"/>
        </w:rPr>
        <w:t xml:space="preserve"> на железных дорогах. РФ ЦП-751 МПС. - М.: Транспорт, 2000. – 95 с.</w:t>
      </w:r>
    </w:p>
    <w:p w:rsidR="000457A3" w:rsidRPr="001550F6" w:rsidRDefault="000457A3" w:rsidP="00ED017E">
      <w:pPr>
        <w:numPr>
          <w:ilvl w:val="0"/>
          <w:numId w:val="3"/>
        </w:numPr>
        <w:spacing w:after="0"/>
        <w:ind w:left="709"/>
        <w:contextualSpacing/>
        <w:jc w:val="both"/>
        <w:rPr>
          <w:rFonts w:ascii="Times New Roman" w:hAnsi="Times New Roman"/>
          <w:sz w:val="28"/>
          <w:szCs w:val="28"/>
        </w:rPr>
      </w:pPr>
      <w:r w:rsidRPr="001550F6">
        <w:rPr>
          <w:rFonts w:ascii="Times New Roman" w:hAnsi="Times New Roman"/>
          <w:sz w:val="28"/>
          <w:szCs w:val="28"/>
        </w:rPr>
        <w:t>Технические условия на работы по ремонту и планово-предупредительной выправке пути № ЦПТ-53 ОАО «РЖД. - М.: ИКЦ «Академики», 2004. – 183 с.</w:t>
      </w:r>
    </w:p>
    <w:p w:rsidR="000457A3" w:rsidRPr="001550F6" w:rsidRDefault="000457A3" w:rsidP="00ED017E">
      <w:pPr>
        <w:numPr>
          <w:ilvl w:val="0"/>
          <w:numId w:val="3"/>
        </w:numPr>
        <w:spacing w:after="0"/>
        <w:ind w:left="709"/>
        <w:contextualSpacing/>
        <w:jc w:val="both"/>
        <w:rPr>
          <w:rFonts w:ascii="Times New Roman" w:hAnsi="Times New Roman"/>
          <w:sz w:val="28"/>
          <w:szCs w:val="28"/>
        </w:rPr>
      </w:pPr>
      <w:r w:rsidRPr="001550F6">
        <w:rPr>
          <w:rFonts w:ascii="Times New Roman" w:hAnsi="Times New Roman"/>
          <w:sz w:val="28"/>
          <w:szCs w:val="28"/>
        </w:rPr>
        <w:t xml:space="preserve">Карпов Б.Н. Основы строительства, ремонта и </w:t>
      </w:r>
      <w:proofErr w:type="gramStart"/>
      <w:r w:rsidRPr="001550F6">
        <w:rPr>
          <w:rFonts w:ascii="Times New Roman" w:hAnsi="Times New Roman"/>
          <w:sz w:val="28"/>
          <w:szCs w:val="28"/>
        </w:rPr>
        <w:t>содержания</w:t>
      </w:r>
      <w:proofErr w:type="gramEnd"/>
      <w:r w:rsidRPr="001550F6">
        <w:rPr>
          <w:rFonts w:ascii="Times New Roman" w:hAnsi="Times New Roman"/>
          <w:sz w:val="28"/>
          <w:szCs w:val="28"/>
        </w:rPr>
        <w:t xml:space="preserve"> автомобильных дорог. М.: Академия, 2011. – 208 с.</w:t>
      </w:r>
    </w:p>
    <w:p w:rsidR="000457A3" w:rsidRPr="001550F6" w:rsidRDefault="000457A3" w:rsidP="00ED017E">
      <w:pPr>
        <w:numPr>
          <w:ilvl w:val="0"/>
          <w:numId w:val="3"/>
        </w:numPr>
        <w:spacing w:after="0"/>
        <w:ind w:left="709"/>
        <w:contextualSpacing/>
        <w:jc w:val="both"/>
        <w:rPr>
          <w:rFonts w:ascii="Times New Roman" w:hAnsi="Times New Roman"/>
          <w:sz w:val="28"/>
          <w:szCs w:val="28"/>
        </w:rPr>
      </w:pPr>
      <w:r w:rsidRPr="001550F6">
        <w:rPr>
          <w:rFonts w:ascii="Times New Roman" w:hAnsi="Times New Roman"/>
          <w:sz w:val="28"/>
          <w:szCs w:val="28"/>
        </w:rPr>
        <w:lastRenderedPageBreak/>
        <w:t>Васильев А.П. Эксплуатация Автомобильных дорог. Том</w:t>
      </w:r>
      <w:proofErr w:type="gramStart"/>
      <w:r w:rsidRPr="001550F6">
        <w:rPr>
          <w:rFonts w:ascii="Times New Roman" w:hAnsi="Times New Roman"/>
          <w:sz w:val="28"/>
          <w:szCs w:val="28"/>
        </w:rPr>
        <w:t>1</w:t>
      </w:r>
      <w:proofErr w:type="gramEnd"/>
      <w:r w:rsidRPr="001550F6">
        <w:rPr>
          <w:rFonts w:ascii="Times New Roman" w:hAnsi="Times New Roman"/>
          <w:sz w:val="28"/>
          <w:szCs w:val="28"/>
        </w:rPr>
        <w:t>: - М: Академия, 2010. – 320 с.</w:t>
      </w:r>
    </w:p>
    <w:p w:rsidR="000457A3" w:rsidRPr="001550F6" w:rsidRDefault="000457A3" w:rsidP="00ED017E">
      <w:pPr>
        <w:numPr>
          <w:ilvl w:val="0"/>
          <w:numId w:val="3"/>
        </w:numPr>
        <w:spacing w:after="0"/>
        <w:ind w:left="709"/>
        <w:contextualSpacing/>
        <w:jc w:val="both"/>
        <w:rPr>
          <w:rFonts w:ascii="Times New Roman" w:hAnsi="Times New Roman"/>
          <w:sz w:val="28"/>
          <w:szCs w:val="28"/>
        </w:rPr>
      </w:pPr>
      <w:r w:rsidRPr="001550F6">
        <w:rPr>
          <w:rFonts w:ascii="Times New Roman" w:hAnsi="Times New Roman"/>
          <w:sz w:val="28"/>
          <w:szCs w:val="28"/>
        </w:rPr>
        <w:t>Васильев А.П., Сидоренко В.М. Эксплуатация автомобильных дорог и организация дорожного движения. - М.: Транспорт, 2000. – 293 с.</w:t>
      </w:r>
    </w:p>
    <w:p w:rsidR="000457A3" w:rsidRPr="001550F6" w:rsidRDefault="000457A3" w:rsidP="00ED017E">
      <w:pPr>
        <w:numPr>
          <w:ilvl w:val="0"/>
          <w:numId w:val="3"/>
        </w:numPr>
        <w:spacing w:after="0"/>
        <w:ind w:left="709"/>
        <w:contextualSpacing/>
        <w:jc w:val="both"/>
        <w:rPr>
          <w:rFonts w:ascii="Times New Roman" w:hAnsi="Times New Roman"/>
          <w:sz w:val="28"/>
          <w:szCs w:val="28"/>
        </w:rPr>
      </w:pPr>
      <w:r w:rsidRPr="001550F6">
        <w:rPr>
          <w:rFonts w:ascii="Times New Roman" w:hAnsi="Times New Roman"/>
          <w:sz w:val="28"/>
          <w:szCs w:val="28"/>
        </w:rPr>
        <w:t>Васильев А.П. Ремонт и содержание автомобильных дорог. - М.: Транспорт, 2000. – 901 с.</w:t>
      </w:r>
    </w:p>
    <w:p w:rsidR="000457A3" w:rsidRPr="001550F6" w:rsidRDefault="000457A3" w:rsidP="00ED017E">
      <w:pPr>
        <w:numPr>
          <w:ilvl w:val="0"/>
          <w:numId w:val="3"/>
        </w:numPr>
        <w:spacing w:after="0"/>
        <w:ind w:left="709"/>
        <w:contextualSpacing/>
        <w:jc w:val="both"/>
        <w:rPr>
          <w:rFonts w:ascii="Times New Roman" w:hAnsi="Times New Roman"/>
          <w:sz w:val="28"/>
          <w:szCs w:val="28"/>
        </w:rPr>
      </w:pPr>
      <w:r w:rsidRPr="001550F6">
        <w:rPr>
          <w:rFonts w:ascii="Times New Roman" w:hAnsi="Times New Roman"/>
          <w:sz w:val="28"/>
          <w:szCs w:val="28"/>
        </w:rPr>
        <w:t>Чернышев М.А. Устройство, содержание и ремонт пути МПС. - М.: Транспорт 2000. – 467с.</w:t>
      </w:r>
    </w:p>
    <w:p w:rsidR="000457A3" w:rsidRPr="001550F6" w:rsidRDefault="000457A3" w:rsidP="00ED017E">
      <w:pPr>
        <w:numPr>
          <w:ilvl w:val="0"/>
          <w:numId w:val="3"/>
        </w:numPr>
        <w:spacing w:after="0"/>
        <w:ind w:left="709"/>
        <w:contextualSpacing/>
        <w:jc w:val="both"/>
        <w:rPr>
          <w:rFonts w:ascii="Times New Roman" w:hAnsi="Times New Roman"/>
          <w:sz w:val="28"/>
          <w:szCs w:val="28"/>
        </w:rPr>
      </w:pPr>
      <w:proofErr w:type="spellStart"/>
      <w:r w:rsidRPr="001550F6">
        <w:rPr>
          <w:rFonts w:ascii="Times New Roman" w:hAnsi="Times New Roman"/>
          <w:sz w:val="28"/>
          <w:szCs w:val="28"/>
        </w:rPr>
        <w:t>Крейнис</w:t>
      </w:r>
      <w:proofErr w:type="spellEnd"/>
      <w:r w:rsidRPr="001550F6">
        <w:rPr>
          <w:rFonts w:ascii="Times New Roman" w:hAnsi="Times New Roman"/>
          <w:sz w:val="28"/>
          <w:szCs w:val="28"/>
        </w:rPr>
        <w:t xml:space="preserve"> З.Л., Селезнева Н.Е. Техническое обслуживание и ремонт железнодорожного пути. - М.: ФГБОУ «УМС ЖДТ», 2012. – 472 с.</w:t>
      </w:r>
    </w:p>
    <w:p w:rsidR="000457A3" w:rsidRPr="001550F6" w:rsidRDefault="000457A3" w:rsidP="00ED017E">
      <w:pPr>
        <w:numPr>
          <w:ilvl w:val="0"/>
          <w:numId w:val="3"/>
        </w:numPr>
        <w:spacing w:after="0"/>
        <w:ind w:left="709"/>
        <w:contextualSpacing/>
        <w:jc w:val="both"/>
        <w:rPr>
          <w:rFonts w:ascii="Times New Roman" w:hAnsi="Times New Roman"/>
          <w:sz w:val="28"/>
          <w:szCs w:val="28"/>
        </w:rPr>
      </w:pPr>
      <w:proofErr w:type="spellStart"/>
      <w:r w:rsidRPr="001550F6">
        <w:rPr>
          <w:rFonts w:ascii="Times New Roman" w:hAnsi="Times New Roman"/>
          <w:sz w:val="28"/>
          <w:szCs w:val="28"/>
        </w:rPr>
        <w:t>Карапетов</w:t>
      </w:r>
      <w:proofErr w:type="spellEnd"/>
      <w:r w:rsidRPr="001550F6">
        <w:rPr>
          <w:rFonts w:ascii="Times New Roman" w:hAnsi="Times New Roman"/>
          <w:sz w:val="28"/>
          <w:szCs w:val="28"/>
        </w:rPr>
        <w:t xml:space="preserve"> Э.Д., </w:t>
      </w:r>
      <w:proofErr w:type="spellStart"/>
      <w:r w:rsidRPr="001550F6">
        <w:rPr>
          <w:rFonts w:ascii="Times New Roman" w:hAnsi="Times New Roman"/>
          <w:sz w:val="28"/>
          <w:szCs w:val="28"/>
        </w:rPr>
        <w:t>Мячин</w:t>
      </w:r>
      <w:proofErr w:type="spellEnd"/>
      <w:r w:rsidRPr="001550F6">
        <w:rPr>
          <w:rFonts w:ascii="Times New Roman" w:hAnsi="Times New Roman"/>
          <w:sz w:val="28"/>
          <w:szCs w:val="28"/>
        </w:rPr>
        <w:t xml:space="preserve"> В.Н., Фролов Ю.С. Содержание и реконструкция городских транспортных сооружений. - М.: ФГБОУ «УМЦ», 2013. – 300 с</w:t>
      </w:r>
    </w:p>
    <w:p w:rsidR="000457A3" w:rsidRPr="00823AA7" w:rsidRDefault="000457A3" w:rsidP="000457A3">
      <w:pPr>
        <w:pStyle w:val="a3"/>
        <w:rPr>
          <w:rFonts w:ascii="Times New Roman" w:hAnsi="Times New Roman" w:cs="Times New Roman"/>
          <w:b/>
          <w:sz w:val="28"/>
          <w:szCs w:val="28"/>
        </w:rPr>
      </w:pPr>
      <w:r w:rsidRPr="00823AA7">
        <w:rPr>
          <w:rFonts w:ascii="Times New Roman" w:hAnsi="Times New Roman" w:cs="Times New Roman"/>
          <w:b/>
          <w:sz w:val="28"/>
          <w:szCs w:val="28"/>
        </w:rPr>
        <w:t>Интернет-ресурсы.</w:t>
      </w:r>
    </w:p>
    <w:p w:rsidR="000457A3" w:rsidRPr="001550F6" w:rsidRDefault="000457A3" w:rsidP="000457A3">
      <w:pPr>
        <w:pStyle w:val="a3"/>
        <w:spacing w:line="276" w:lineRule="auto"/>
        <w:jc w:val="both"/>
        <w:rPr>
          <w:rFonts w:ascii="Times New Roman" w:hAnsi="Times New Roman" w:cs="Times New Roman"/>
          <w:sz w:val="28"/>
          <w:szCs w:val="28"/>
        </w:rPr>
      </w:pPr>
      <w:r w:rsidRPr="001550F6">
        <w:rPr>
          <w:rFonts w:ascii="Times New Roman" w:hAnsi="Times New Roman" w:cs="Times New Roman"/>
          <w:sz w:val="28"/>
          <w:szCs w:val="28"/>
        </w:rPr>
        <w:t>Электронные библиотеки России /</w:t>
      </w:r>
      <w:proofErr w:type="spellStart"/>
      <w:r w:rsidRPr="001550F6">
        <w:rPr>
          <w:rFonts w:ascii="Times New Roman" w:hAnsi="Times New Roman" w:cs="Times New Roman"/>
          <w:sz w:val="28"/>
          <w:szCs w:val="28"/>
        </w:rPr>
        <w:t>pdf</w:t>
      </w:r>
      <w:proofErr w:type="spellEnd"/>
      <w:r w:rsidRPr="001550F6">
        <w:rPr>
          <w:rFonts w:ascii="Times New Roman" w:hAnsi="Times New Roman" w:cs="Times New Roman"/>
          <w:sz w:val="28"/>
          <w:szCs w:val="28"/>
        </w:rPr>
        <w:t xml:space="preserve"> учебники студентам [Электронный ресурс]. — Режим доступа</w:t>
      </w:r>
      <w:proofErr w:type="gramStart"/>
      <w:r w:rsidRPr="001550F6">
        <w:rPr>
          <w:rFonts w:ascii="Times New Roman" w:hAnsi="Times New Roman" w:cs="Times New Roman"/>
          <w:sz w:val="28"/>
          <w:szCs w:val="28"/>
        </w:rPr>
        <w:t xml:space="preserve"> :</w:t>
      </w:r>
      <w:proofErr w:type="gramEnd"/>
      <w:r w:rsidRPr="001550F6">
        <w:rPr>
          <w:rFonts w:ascii="Times New Roman" w:hAnsi="Times New Roman" w:cs="Times New Roman"/>
          <w:sz w:val="28"/>
          <w:szCs w:val="28"/>
        </w:rPr>
        <w:t xml:space="preserve"> </w:t>
      </w:r>
      <w:hyperlink r:id="rId56" w:history="1">
        <w:r w:rsidRPr="001550F6">
          <w:rPr>
            <w:rFonts w:ascii="Times New Roman" w:hAnsi="Times New Roman" w:cs="Times New Roman"/>
            <w:sz w:val="28"/>
            <w:szCs w:val="28"/>
          </w:rPr>
          <w:t>http://www.gaudeamus.omskcity.com/my_PDF_library.html</w:t>
        </w:r>
      </w:hyperlink>
    </w:p>
    <w:p w:rsidR="0098176B" w:rsidRDefault="0098176B" w:rsidP="0098176B">
      <w:pPr>
        <w:pStyle w:val="a3"/>
        <w:rPr>
          <w:rFonts w:ascii="Times New Roman" w:hAnsi="Times New Roman" w:cs="Times New Roman"/>
          <w:b/>
          <w:sz w:val="28"/>
          <w:szCs w:val="28"/>
        </w:rPr>
      </w:pPr>
    </w:p>
    <w:p w:rsidR="00997091" w:rsidRDefault="00997091" w:rsidP="00997091">
      <w:pPr>
        <w:pStyle w:val="a3"/>
        <w:rPr>
          <w:rFonts w:ascii="Times New Roman" w:hAnsi="Times New Roman" w:cs="Times New Roman"/>
          <w:b/>
          <w:sz w:val="28"/>
          <w:szCs w:val="28"/>
        </w:rPr>
      </w:pPr>
      <w:r w:rsidRPr="00F201CC">
        <w:rPr>
          <w:rFonts w:ascii="Times New Roman" w:hAnsi="Times New Roman" w:cs="Times New Roman"/>
          <w:b/>
          <w:sz w:val="28"/>
          <w:szCs w:val="28"/>
        </w:rPr>
        <w:t xml:space="preserve">1.6.  Структура </w:t>
      </w:r>
      <w:r>
        <w:rPr>
          <w:rFonts w:ascii="Times New Roman" w:hAnsi="Times New Roman" w:cs="Times New Roman"/>
          <w:b/>
          <w:sz w:val="28"/>
          <w:szCs w:val="28"/>
        </w:rPr>
        <w:t>оформления практических занятий.</w:t>
      </w:r>
    </w:p>
    <w:p w:rsidR="008C6471" w:rsidRPr="008C6471" w:rsidRDefault="008C6471" w:rsidP="008C6471">
      <w:pPr>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Практические работы выполняются на листах формата А4, черными чернилами, на одной стороне листа.</w:t>
      </w:r>
    </w:p>
    <w:p w:rsidR="008C6471" w:rsidRPr="008C6471" w:rsidRDefault="008C6471" w:rsidP="008C6471">
      <w:pPr>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i/>
          <w:sz w:val="28"/>
          <w:szCs w:val="28"/>
        </w:rPr>
        <w:t xml:space="preserve">Текст </w:t>
      </w:r>
      <w:r w:rsidRPr="008C6471">
        <w:rPr>
          <w:rFonts w:ascii="Times New Roman" w:eastAsia="Batang" w:hAnsi="Times New Roman" w:cs="Times New Roman"/>
          <w:sz w:val="28"/>
          <w:szCs w:val="28"/>
        </w:rPr>
        <w:t>располагается следующим образом: расстояние от рамки до границ текста оставляют в начале строк не менее 5мм, в конце - не  менее 3мм; расстояние от верхней и нижней строки текста до верхней или нижней рамки – не менее 10мм.</w:t>
      </w:r>
    </w:p>
    <w:p w:rsidR="008C6471" w:rsidRPr="008C6471" w:rsidRDefault="008C6471" w:rsidP="008C6471">
      <w:pPr>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Абзацы в тексте начинаются с отступом равным 15мм (приложение).</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 xml:space="preserve">При применении компьютера устанавливаются следующие </w:t>
      </w:r>
      <w:proofErr w:type="spellStart"/>
      <w:r w:rsidRPr="008C6471">
        <w:rPr>
          <w:rFonts w:ascii="Times New Roman" w:hAnsi="Times New Roman" w:cs="Times New Roman"/>
          <w:color w:val="000000"/>
          <w:sz w:val="28"/>
          <w:szCs w:val="28"/>
        </w:rPr>
        <w:t>поля:верхнее</w:t>
      </w:r>
      <w:proofErr w:type="spellEnd"/>
      <w:r w:rsidRPr="008C6471">
        <w:rPr>
          <w:rFonts w:ascii="Times New Roman" w:hAnsi="Times New Roman" w:cs="Times New Roman"/>
          <w:color w:val="000000"/>
          <w:sz w:val="28"/>
          <w:szCs w:val="28"/>
        </w:rPr>
        <w:t xml:space="preserve"> и правое 2 см; нижнее и левое 2,5 см. Текст рукописи должен быть набран на компьютере в любом текстовом редакторе с обычным межстрочным интервалом -1,5. </w:t>
      </w:r>
      <w:r w:rsidRPr="008C6471">
        <w:rPr>
          <w:rFonts w:ascii="Times New Roman" w:hAnsi="Times New Roman" w:cs="Times New Roman"/>
          <w:color w:val="000000"/>
          <w:spacing w:val="-10"/>
          <w:sz w:val="28"/>
          <w:szCs w:val="28"/>
        </w:rPr>
        <w:t>Абзацный отступ не менее 1,5 см. Размер шрифта: для текста -14, для формул - 16,</w:t>
      </w:r>
      <w:r w:rsidRPr="008C6471">
        <w:rPr>
          <w:rFonts w:ascii="Times New Roman" w:hAnsi="Times New Roman" w:cs="Times New Roman"/>
          <w:color w:val="000000"/>
          <w:sz w:val="28"/>
          <w:szCs w:val="28"/>
        </w:rPr>
        <w:t xml:space="preserve">для таблиц - 10,12 или 14. </w:t>
      </w:r>
      <w:r w:rsidRPr="008C6471">
        <w:rPr>
          <w:rFonts w:ascii="Times New Roman" w:hAnsi="Times New Roman" w:cs="Times New Roman"/>
          <w:color w:val="000000"/>
          <w:spacing w:val="-4"/>
          <w:sz w:val="28"/>
          <w:szCs w:val="28"/>
        </w:rPr>
        <w:t>Формулы обязательно должны вписываться согласно</w:t>
      </w:r>
      <w:r w:rsidRPr="008C6471">
        <w:rPr>
          <w:rFonts w:ascii="Times New Roman" w:hAnsi="Times New Roman" w:cs="Times New Roman"/>
          <w:color w:val="000000"/>
          <w:sz w:val="28"/>
          <w:szCs w:val="28"/>
        </w:rPr>
        <w:t xml:space="preserve"> данным рекомендациям. Рисунки, качественно выполненные на белой бумаге любым способом, помещают в текст. Рисунки, графики, чертежи, схемы </w:t>
      </w:r>
      <w:r w:rsidRPr="008C6471">
        <w:rPr>
          <w:rFonts w:ascii="Times New Roman" w:hAnsi="Times New Roman" w:cs="Times New Roman"/>
          <w:color w:val="000000"/>
          <w:spacing w:val="-4"/>
          <w:sz w:val="28"/>
          <w:szCs w:val="28"/>
        </w:rPr>
        <w:t>могут быть (но не обязательно) выполнены с помощью компьютера или сканера.</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eastAsia="Batang" w:hAnsi="Times New Roman" w:cs="Times New Roman"/>
          <w:sz w:val="28"/>
          <w:szCs w:val="28"/>
        </w:rPr>
        <w:t xml:space="preserve">Пункты могут иметь перечисления подпунктов. Каждый раздел начинается с нового листа. Наименование раздела записывают в виде заголовка (приложение). В заголовках раздела и подраздела перенос слов не допускается, точки в конце не ставятся. </w:t>
      </w:r>
      <w:r w:rsidRPr="008C6471">
        <w:rPr>
          <w:rFonts w:ascii="Times New Roman" w:hAnsi="Times New Roman" w:cs="Times New Roman"/>
          <w:color w:val="000000"/>
          <w:sz w:val="28"/>
          <w:szCs w:val="28"/>
        </w:rPr>
        <w:t>Расстояние между заголовками раздела и подраздела — 2 интервала, при выполнении рукописным способом — 8мм.</w:t>
      </w:r>
    </w:p>
    <w:p w:rsidR="008C6471" w:rsidRPr="008C6471" w:rsidRDefault="008C6471" w:rsidP="008C6471">
      <w:pPr>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Текст излагается кратко, ясно. Язык изложения должен быть простым, характерным для научных и технических документов. Сокращение слов в тексте не допускается.</w:t>
      </w:r>
    </w:p>
    <w:p w:rsidR="008C6471" w:rsidRPr="008C6471" w:rsidRDefault="008C6471" w:rsidP="008C6471">
      <w:pPr>
        <w:spacing w:after="0" w:line="240" w:lineRule="auto"/>
        <w:ind w:right="-5" w:firstLine="567"/>
        <w:contextualSpacing/>
        <w:jc w:val="both"/>
        <w:rPr>
          <w:rFonts w:ascii="Times New Roman" w:hAnsi="Times New Roman" w:cs="Times New Roman"/>
          <w:color w:val="000000"/>
          <w:sz w:val="28"/>
          <w:szCs w:val="28"/>
        </w:rPr>
      </w:pPr>
      <w:r w:rsidRPr="008C6471">
        <w:rPr>
          <w:rFonts w:ascii="Times New Roman" w:hAnsi="Times New Roman" w:cs="Times New Roman"/>
          <w:color w:val="000000"/>
          <w:sz w:val="28"/>
          <w:szCs w:val="28"/>
        </w:rPr>
        <w:t>В пояснительной записке осуществляется сквозная нумерация страниц арабскими цифрами.</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lastRenderedPageBreak/>
        <w:t>Опечатки, описки и графические неточности допускается исправлять подчисткой или закрашиванием белой краской и нанесением на том же месте исправленного текста машинописным способом или черными чернилами, пастой или тушью рукописным способом. Повреждения листов текстовых документов и помарки не допускаются.</w:t>
      </w:r>
    </w:p>
    <w:p w:rsidR="008C6471" w:rsidRPr="008C6471" w:rsidRDefault="008C6471" w:rsidP="008C6471">
      <w:pPr>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i/>
          <w:sz w:val="28"/>
          <w:szCs w:val="28"/>
        </w:rPr>
        <w:t>Формулы</w:t>
      </w:r>
      <w:r w:rsidRPr="008C6471">
        <w:rPr>
          <w:rFonts w:ascii="Times New Roman" w:eastAsia="Batang" w:hAnsi="Times New Roman" w:cs="Times New Roman"/>
          <w:sz w:val="28"/>
          <w:szCs w:val="28"/>
        </w:rPr>
        <w:t>. В формулах обозначения символов и числовых коэффициентов применяется в соответствии с установленными стандартами. Их назначения должны быть приведены непосредственно под формулой.</w:t>
      </w:r>
    </w:p>
    <w:p w:rsidR="008C6471" w:rsidRPr="008C6471" w:rsidRDefault="008C6471" w:rsidP="008C6471">
      <w:pPr>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 xml:space="preserve">Формула записывается в центре листа после текста, нумерации формул может быть сквозной или соответствовать разделу. </w:t>
      </w:r>
    </w:p>
    <w:p w:rsidR="008C6471" w:rsidRPr="008C6471" w:rsidRDefault="008C6471" w:rsidP="008C6471">
      <w:pPr>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Например: в разделе 3 изгибающий момент определяется по формуле:</w:t>
      </w:r>
    </w:p>
    <w:p w:rsidR="008C6471" w:rsidRPr="008C6471" w:rsidRDefault="008C6471" w:rsidP="008C6471">
      <w:pPr>
        <w:spacing w:after="0" w:line="240" w:lineRule="auto"/>
        <w:ind w:right="-5" w:firstLine="567"/>
        <w:contextualSpacing/>
        <w:jc w:val="center"/>
        <w:rPr>
          <w:rFonts w:ascii="Times New Roman" w:eastAsia="Batang" w:hAnsi="Times New Roman" w:cs="Times New Roman"/>
          <w:sz w:val="28"/>
          <w:szCs w:val="28"/>
          <w:vertAlign w:val="superscript"/>
        </w:rPr>
      </w:pPr>
      <w:r w:rsidRPr="008C6471">
        <w:rPr>
          <w:rFonts w:ascii="Times New Roman" w:eastAsia="Batang" w:hAnsi="Times New Roman" w:cs="Times New Roman"/>
          <w:position w:val="-24"/>
          <w:sz w:val="28"/>
          <w:szCs w:val="28"/>
        </w:rPr>
        <w:object w:dxaOrig="1060" w:dyaOrig="660">
          <v:shape id="_x0000_i1028" type="#_x0000_t75" style="width:53.5pt;height:34.05pt" o:ole="">
            <v:imagedata r:id="rId57" o:title=""/>
          </v:shape>
          <o:OLEObject Type="Embed" ProgID="Equation.3" ShapeID="_x0000_i1028" DrawAspect="Content" ObjectID="_1635585744" r:id="rId58"/>
        </w:object>
      </w:r>
      <w:r w:rsidRPr="008C6471">
        <w:rPr>
          <w:rFonts w:ascii="Times New Roman" w:eastAsia="Batang" w:hAnsi="Times New Roman" w:cs="Times New Roman"/>
          <w:sz w:val="28"/>
          <w:szCs w:val="28"/>
        </w:rPr>
        <w:t>,(3.1)</w:t>
      </w:r>
    </w:p>
    <w:p w:rsidR="00FE13F2" w:rsidRDefault="008C6471" w:rsidP="00FE13F2">
      <w:pPr>
        <w:tabs>
          <w:tab w:val="left" w:pos="812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ab/>
      </w:r>
    </w:p>
    <w:p w:rsidR="008C6471" w:rsidRPr="008C6471" w:rsidRDefault="008C6471" w:rsidP="00FE13F2">
      <w:pPr>
        <w:tabs>
          <w:tab w:val="left" w:pos="812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 xml:space="preserve">где: </w:t>
      </w:r>
      <w:r w:rsidRPr="008C6471">
        <w:rPr>
          <w:rFonts w:ascii="Times New Roman" w:eastAsia="Batang" w:hAnsi="Times New Roman" w:cs="Times New Roman"/>
          <w:i/>
          <w:sz w:val="28"/>
          <w:szCs w:val="28"/>
          <w:lang w:val="en-US"/>
        </w:rPr>
        <w:t>q</w:t>
      </w:r>
      <w:r w:rsidRPr="008C6471">
        <w:rPr>
          <w:rFonts w:ascii="Times New Roman" w:eastAsia="Batang" w:hAnsi="Times New Roman" w:cs="Times New Roman"/>
          <w:sz w:val="28"/>
          <w:szCs w:val="28"/>
        </w:rPr>
        <w:t>- расчетное значение нагрузки, кН/м</w:t>
      </w:r>
      <w:proofErr w:type="gramStart"/>
      <w:r w:rsidRPr="008C6471">
        <w:rPr>
          <w:rFonts w:ascii="Times New Roman" w:eastAsia="Batang" w:hAnsi="Times New Roman" w:cs="Times New Roman"/>
          <w:sz w:val="28"/>
          <w:szCs w:val="28"/>
          <w:vertAlign w:val="superscript"/>
        </w:rPr>
        <w:t>2</w:t>
      </w:r>
      <w:proofErr w:type="gramEnd"/>
      <w:r w:rsidRPr="008C6471">
        <w:rPr>
          <w:rFonts w:ascii="Times New Roman" w:eastAsia="Batang" w:hAnsi="Times New Roman" w:cs="Times New Roman"/>
          <w:sz w:val="28"/>
          <w:szCs w:val="28"/>
        </w:rPr>
        <w:t>;</w:t>
      </w:r>
    </w:p>
    <w:p w:rsidR="008C6471" w:rsidRPr="008C6471" w:rsidRDefault="008C6471" w:rsidP="008C6471">
      <w:pPr>
        <w:tabs>
          <w:tab w:val="left" w:pos="202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i/>
          <w:sz w:val="28"/>
          <w:szCs w:val="28"/>
          <w:lang w:val="en-US"/>
        </w:rPr>
        <w:t>l</w:t>
      </w:r>
      <w:r w:rsidRPr="008C6471">
        <w:rPr>
          <w:rFonts w:ascii="Times New Roman" w:eastAsia="Batang" w:hAnsi="Times New Roman" w:cs="Times New Roman"/>
          <w:i/>
          <w:sz w:val="28"/>
          <w:szCs w:val="28"/>
          <w:vertAlign w:val="subscript"/>
        </w:rPr>
        <w:t>0</w:t>
      </w:r>
      <w:r w:rsidRPr="008C6471">
        <w:rPr>
          <w:rFonts w:ascii="Times New Roman" w:eastAsia="Batang" w:hAnsi="Times New Roman" w:cs="Times New Roman"/>
          <w:sz w:val="28"/>
          <w:szCs w:val="28"/>
        </w:rPr>
        <w:t>- расчетная длина элемента, м.</w:t>
      </w:r>
    </w:p>
    <w:p w:rsidR="008C6471" w:rsidRPr="008C6471" w:rsidRDefault="008C6471" w:rsidP="008C6471">
      <w:pPr>
        <w:tabs>
          <w:tab w:val="left" w:pos="2020"/>
        </w:tabs>
        <w:spacing w:after="0" w:line="240" w:lineRule="auto"/>
        <w:ind w:right="-5" w:firstLine="567"/>
        <w:contextualSpacing/>
        <w:jc w:val="both"/>
        <w:rPr>
          <w:rFonts w:ascii="Times New Roman" w:eastAsia="Batang" w:hAnsi="Times New Roman" w:cs="Times New Roman"/>
          <w:sz w:val="28"/>
          <w:szCs w:val="28"/>
        </w:rPr>
      </w:pPr>
    </w:p>
    <w:p w:rsidR="008C6471" w:rsidRPr="008C6471" w:rsidRDefault="008C6471" w:rsidP="008C6471">
      <w:pPr>
        <w:tabs>
          <w:tab w:val="left" w:pos="202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Подставляя значения в формулу (3.1), получаем:</w:t>
      </w:r>
    </w:p>
    <w:p w:rsidR="008C6471" w:rsidRPr="008C6471" w:rsidRDefault="008C6471" w:rsidP="008C6471">
      <w:pPr>
        <w:tabs>
          <w:tab w:val="left" w:pos="2780"/>
        </w:tabs>
        <w:spacing w:after="0" w:line="240" w:lineRule="auto"/>
        <w:ind w:right="-5" w:firstLine="567"/>
        <w:contextualSpacing/>
        <w:jc w:val="center"/>
        <w:rPr>
          <w:rFonts w:ascii="Times New Roman" w:eastAsia="Batang" w:hAnsi="Times New Roman" w:cs="Times New Roman"/>
          <w:sz w:val="28"/>
          <w:szCs w:val="28"/>
        </w:rPr>
      </w:pPr>
      <w:r w:rsidRPr="008C6471">
        <w:rPr>
          <w:rFonts w:ascii="Times New Roman" w:eastAsia="Batang" w:hAnsi="Times New Roman" w:cs="Times New Roman"/>
          <w:position w:val="-24"/>
          <w:sz w:val="28"/>
          <w:szCs w:val="28"/>
        </w:rPr>
        <w:object w:dxaOrig="2500" w:dyaOrig="660">
          <v:shape id="_x0000_i1029" type="#_x0000_t75" style="width:125.5pt;height:34.05pt" o:ole="">
            <v:imagedata r:id="rId59" o:title=""/>
          </v:shape>
          <o:OLEObject Type="Embed" ProgID="Equation.3" ShapeID="_x0000_i1029" DrawAspect="Content" ObjectID="_1635585745" r:id="rId60"/>
        </w:object>
      </w:r>
    </w:p>
    <w:p w:rsidR="008C6471" w:rsidRPr="008C6471" w:rsidRDefault="008C6471" w:rsidP="008C6471">
      <w:pPr>
        <w:tabs>
          <w:tab w:val="left" w:pos="278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Выше и ниже каждой формулы должно быть оставлено не менее одной строки. Размеры таблиц назначаются произвольно в зависимости от помещаемого материала. Горизонтальные линии в таблице проводить не рекомендуется, кроме оформления головки или боковика, где записываются данные для заполнения таблицы.</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eastAsia="Batang" w:hAnsi="Times New Roman" w:cs="Times New Roman"/>
          <w:i/>
          <w:sz w:val="28"/>
          <w:szCs w:val="28"/>
        </w:rPr>
        <w:t>Иллюстрации</w:t>
      </w:r>
      <w:r w:rsidRPr="008C6471">
        <w:rPr>
          <w:rFonts w:ascii="Times New Roman" w:eastAsia="Batang" w:hAnsi="Times New Roman" w:cs="Times New Roman"/>
          <w:sz w:val="28"/>
          <w:szCs w:val="28"/>
        </w:rPr>
        <w:t xml:space="preserve">. Текст допускается дополнять графиками, схемами, чертежами и т.д. Иллюстрации, помещаемые в тексте, именуют рисунками. </w:t>
      </w:r>
      <w:r w:rsidRPr="008C6471">
        <w:rPr>
          <w:rFonts w:ascii="Times New Roman" w:hAnsi="Times New Roman" w:cs="Times New Roman"/>
          <w:color w:val="000000"/>
          <w:sz w:val="28"/>
          <w:szCs w:val="28"/>
        </w:rPr>
        <w:t>Количество иллюстраций должно быть достаточно для пояснения из</w:t>
      </w:r>
      <w:r w:rsidRPr="008C6471">
        <w:rPr>
          <w:rFonts w:ascii="Times New Roman" w:hAnsi="Times New Roman" w:cs="Times New Roman"/>
          <w:color w:val="000000"/>
          <w:sz w:val="28"/>
          <w:szCs w:val="28"/>
        </w:rPr>
        <w:softHyphen/>
        <w:t>лагаемого текста. Иллюстрации могут быть расположены как по тексту доку</w:t>
      </w:r>
      <w:r w:rsidRPr="008C6471">
        <w:rPr>
          <w:rFonts w:ascii="Times New Roman" w:hAnsi="Times New Roman" w:cs="Times New Roman"/>
          <w:color w:val="000000"/>
          <w:sz w:val="28"/>
          <w:szCs w:val="28"/>
        </w:rPr>
        <w:softHyphen/>
        <w:t>мента (возможно ближе к соответствующим частям текста), так и в конце его. Иллюстрации должны быть выполнены в соответствии с требованиями стан</w:t>
      </w:r>
      <w:r w:rsidRPr="008C6471">
        <w:rPr>
          <w:rFonts w:ascii="Times New Roman" w:hAnsi="Times New Roman" w:cs="Times New Roman"/>
          <w:color w:val="000000"/>
          <w:sz w:val="28"/>
          <w:szCs w:val="28"/>
        </w:rPr>
        <w:softHyphen/>
        <w:t>дартов ЕСКД. Иллюстрации, за исключением иллюстраций приложений, следу</w:t>
      </w:r>
      <w:r w:rsidRPr="008C6471">
        <w:rPr>
          <w:rFonts w:ascii="Times New Roman" w:hAnsi="Times New Roman" w:cs="Times New Roman"/>
          <w:color w:val="000000"/>
          <w:sz w:val="28"/>
          <w:szCs w:val="28"/>
        </w:rPr>
        <w:softHyphen/>
        <w:t>ет нумеровать арабскими цифрами сквозной нумерацией. Если рисунок один, он обозначается «Рисунок 1».</w:t>
      </w:r>
    </w:p>
    <w:p w:rsidR="008C6471" w:rsidRPr="008C6471" w:rsidRDefault="008C6471" w:rsidP="008C6471">
      <w:pPr>
        <w:spacing w:after="0" w:line="240" w:lineRule="auto"/>
        <w:ind w:right="-5" w:firstLine="567"/>
        <w:contextualSpacing/>
        <w:jc w:val="both"/>
        <w:rPr>
          <w:rFonts w:ascii="Times New Roman" w:hAnsi="Times New Roman" w:cs="Times New Roman"/>
          <w:spacing w:val="-10"/>
          <w:sz w:val="28"/>
          <w:szCs w:val="28"/>
        </w:rPr>
      </w:pPr>
      <w:r w:rsidRPr="008C6471">
        <w:rPr>
          <w:rFonts w:ascii="Times New Roman" w:hAnsi="Times New Roman" w:cs="Times New Roman"/>
          <w:color w:val="000000"/>
          <w:spacing w:val="-10"/>
          <w:sz w:val="28"/>
          <w:szCs w:val="28"/>
        </w:rPr>
        <w:t>Иллюстрации каждого приложения обозначают отдельной нумерацией арабскими цифрами с добавлением перед цифрами обозначения приложения «Рисунок А.З»</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Допускается нумеровать иллюстрации в пределах раздела. В этом случае номер иллюстрации состоит из номера раздела и порядкового номера иллюстрации, разделенных точкой, — «Рисунок 1.1».</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При ссылках на иллюстрации следует писать «... в соответствии с рисунком 2» при сквозной нумерации и «... в соответствии с рисунком 1.2» при нумерации в пределах раздела.</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color w:val="000000"/>
          <w:sz w:val="28"/>
          <w:szCs w:val="28"/>
        </w:rPr>
      </w:pPr>
      <w:r w:rsidRPr="008C6471">
        <w:rPr>
          <w:rFonts w:ascii="Times New Roman" w:hAnsi="Times New Roman" w:cs="Times New Roman"/>
          <w:color w:val="000000"/>
          <w:sz w:val="28"/>
          <w:szCs w:val="28"/>
        </w:rPr>
        <w:t>Иллюстрации при необходимости могут иметь наименования и пояснительные данные (подрисуночный текст). Слово «Рисунок» и его наименование помещают после пояснительных данных и располагают следующим образом:</w:t>
      </w:r>
    </w:p>
    <w:p w:rsidR="008C6471" w:rsidRPr="008C6471" w:rsidRDefault="008C6471" w:rsidP="008C6471">
      <w:pPr>
        <w:tabs>
          <w:tab w:val="left" w:pos="278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noProof/>
          <w:sz w:val="28"/>
          <w:szCs w:val="28"/>
        </w:rPr>
        <w:lastRenderedPageBreak/>
        <w:drawing>
          <wp:inline distT="0" distB="0" distL="0" distR="0" wp14:anchorId="02228825" wp14:editId="01CDA92B">
            <wp:extent cx="960120" cy="868680"/>
            <wp:effectExtent l="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960120" cy="868680"/>
                    </a:xfrm>
                    <a:prstGeom prst="rect">
                      <a:avLst/>
                    </a:prstGeom>
                    <a:noFill/>
                    <a:ln>
                      <a:noFill/>
                    </a:ln>
                  </pic:spPr>
                </pic:pic>
              </a:graphicData>
            </a:graphic>
          </wp:inline>
        </w:drawing>
      </w:r>
    </w:p>
    <w:p w:rsidR="008C6471" w:rsidRPr="008C6471" w:rsidRDefault="008C6471" w:rsidP="008C6471">
      <w:pPr>
        <w:tabs>
          <w:tab w:val="left" w:pos="278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Рисунок 1.2 - Диаграмма растяжения стали</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i/>
          <w:color w:val="000000"/>
          <w:sz w:val="28"/>
          <w:szCs w:val="28"/>
        </w:rPr>
        <w:t>Таблицы.</w:t>
      </w:r>
      <w:r w:rsidRPr="008C6471">
        <w:rPr>
          <w:rFonts w:ascii="Times New Roman" w:hAnsi="Times New Roman" w:cs="Times New Roman"/>
          <w:color w:val="000000"/>
          <w:sz w:val="28"/>
          <w:szCs w:val="28"/>
        </w:rPr>
        <w:t xml:space="preserve"> Таблицы применяют для лучшей наглядности и удобства сравнения показателей. Название таблицы, при его наличии, должно отражать ее содержание, быть точным, кратким. Слово «Таблица» следует помещать в верхнем левом углу. Название следует помещать над таблицей.</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При переносе части таблицы на ту же или другие страницы название помещают только над первой частью таблицы.</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Таблицы, за исключением таблиц приложений, следует нумеровать арабскими цифрами сквозной нумерацией.</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Таблицы каждого приложения обозначают отдельной нумерацией арабскими цифрами с добавлением перед цифрой обозначения приложения.</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 xml:space="preserve">Если в документе одна таблица, она должна быть обозначена «Таблица 1» </w:t>
      </w:r>
      <w:r w:rsidRPr="008C6471">
        <w:rPr>
          <w:rFonts w:ascii="Times New Roman" w:hAnsi="Times New Roman" w:cs="Times New Roman"/>
          <w:sz w:val="28"/>
          <w:szCs w:val="28"/>
        </w:rPr>
        <w:t>или «Таблица В.1», если она приведена в ПРИЛОЖЕНИИ В.</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sz w:val="28"/>
          <w:szCs w:val="28"/>
        </w:rPr>
        <w:t>Допускается нумеровать таблицы в пределах раздела. В этом случае номер таблицы состоит из номера раздела и порядкового номера таблицы, разделенных точкой.</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На все таблицы документа должны быть приведены ссылки в тексте документа, при ссылке следует писать слово «таблица» с указанием ее номера.</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Заголовки граф и строк таблицы следует писать с прописной буквы, а подзаголовки граф — со строчной буквы, если они составляют одно предложение с заголовком, или с прописной буквы, если они имеют самостоятельное значение. В конце заголовков и подзаголовков таблиц точки не ставят. Заголовки и подзаголовки граф указывают в единственном числе.</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Таблицы слева, справа и снизу, как правило, ограничивают линиями.</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Разделять заголовки и подзаголовки боковика и граф диагональными линиями не допускается.</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Горизонтальные и вертикальные линии, разграничивающие строки табли</w:t>
      </w:r>
      <w:r w:rsidRPr="008C6471">
        <w:rPr>
          <w:rFonts w:ascii="Times New Roman" w:hAnsi="Times New Roman" w:cs="Times New Roman"/>
          <w:color w:val="000000"/>
          <w:sz w:val="28"/>
          <w:szCs w:val="28"/>
        </w:rPr>
        <w:softHyphen/>
        <w:t>цы, допускается не проводить, если их отсутствие не затрудняет пользование таблицей.</w:t>
      </w:r>
    </w:p>
    <w:p w:rsidR="008C6471" w:rsidRPr="008C6471" w:rsidRDefault="008C6471" w:rsidP="008C6471">
      <w:pPr>
        <w:pStyle w:val="afa"/>
        <w:spacing w:after="0"/>
        <w:ind w:left="0" w:right="-5" w:firstLine="567"/>
        <w:contextualSpacing/>
        <w:rPr>
          <w:rFonts w:ascii="Times New Roman" w:hAnsi="Times New Roman" w:cs="Times New Roman"/>
          <w:spacing w:val="-4"/>
          <w:sz w:val="28"/>
          <w:szCs w:val="28"/>
        </w:rPr>
      </w:pPr>
      <w:r w:rsidRPr="008C6471">
        <w:rPr>
          <w:rFonts w:ascii="Times New Roman" w:hAnsi="Times New Roman" w:cs="Times New Roman"/>
          <w:spacing w:val="-4"/>
          <w:sz w:val="28"/>
          <w:szCs w:val="28"/>
        </w:rPr>
        <w:t>Заголовки граф, как правило, записывают параллельно строкам таблицы. При необходимости допускается перпендикулярное расположение заголовков граф.</w:t>
      </w:r>
    </w:p>
    <w:p w:rsidR="008C6471" w:rsidRPr="008C6471" w:rsidRDefault="008C6471" w:rsidP="008C6471">
      <w:pPr>
        <w:pStyle w:val="afa"/>
        <w:spacing w:after="0"/>
        <w:ind w:left="0" w:right="-5" w:firstLine="567"/>
        <w:contextualSpacing/>
        <w:rPr>
          <w:rFonts w:ascii="Times New Roman" w:hAnsi="Times New Roman" w:cs="Times New Roman"/>
          <w:spacing w:val="-4"/>
          <w:sz w:val="28"/>
          <w:szCs w:val="28"/>
        </w:rPr>
      </w:pPr>
      <w:r w:rsidRPr="008C6471">
        <w:rPr>
          <w:rFonts w:ascii="Times New Roman" w:hAnsi="Times New Roman" w:cs="Times New Roman"/>
          <w:spacing w:val="-4"/>
          <w:sz w:val="28"/>
          <w:szCs w:val="28"/>
        </w:rPr>
        <w:t>Головка таблицы должна быть отделена линией от остальной части таблицы.</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Высота строк таблицы должна быть не менее 8 мм.</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Таблицу, в зависимости от ее размера, помещают под текстом, в котором впервые дана ссылка на нее, или на следующей странице, а при необходимости в приложении к документу.</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Допускается помещать таблицу вдоль длинной стороны листа документа.</w:t>
      </w:r>
    </w:p>
    <w:p w:rsidR="008C6471" w:rsidRPr="008C6471" w:rsidRDefault="008C6471" w:rsidP="008C6471">
      <w:pPr>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 xml:space="preserve">Если строки или графы таблицы выходят за формат страницы, ее делят на части, помещая одну часть под другой или рядом, при этом в каждой части таблицы повторяют ее головку и боковик. При делении таблицы на части допускается ее головку или боковик заменять соответственно номерами граф и </w:t>
      </w:r>
      <w:r w:rsidRPr="008C6471">
        <w:rPr>
          <w:rFonts w:ascii="Times New Roman" w:hAnsi="Times New Roman" w:cs="Times New Roman"/>
          <w:color w:val="000000"/>
          <w:sz w:val="28"/>
          <w:szCs w:val="28"/>
        </w:rPr>
        <w:lastRenderedPageBreak/>
        <w:t>строк. При этом нумеруют арабскими цифрами графы и (или) строки первой части таблицы.</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Слово «Таблица» указывают один раз слева над первой частью таблицы, над другими частями пишут слова «Продолжение таблицы» с указанием номера (обозначения) таблицы.</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Если в конце страницы таблица прерывается и ее продолжение будет на следующей странице, в первой части таблицы нижнюю горизонтальную линию, ограничивающую таблицу, не проводят.</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color w:val="000000"/>
          <w:sz w:val="28"/>
          <w:szCs w:val="28"/>
        </w:rPr>
      </w:pPr>
      <w:r w:rsidRPr="008C6471">
        <w:rPr>
          <w:rFonts w:ascii="Times New Roman" w:hAnsi="Times New Roman" w:cs="Times New Roman"/>
          <w:color w:val="000000"/>
          <w:sz w:val="28"/>
          <w:szCs w:val="28"/>
        </w:rPr>
        <w:t>Таблицы с небольшим количеством граф допускается делить на части и помещать одну часть рядом с другой на одной странице, при этом повторяют головку таблицы.</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Графу «Номер по порядку» в таблицу включать не допускается. Нумерация граф таблицы арабскими цифрами допускается в тех случаях, когда в тексте документа имеются ссылки на них.</w:t>
      </w:r>
    </w:p>
    <w:p w:rsidR="008C6471" w:rsidRPr="008C6471" w:rsidRDefault="008C6471" w:rsidP="008C6471">
      <w:pPr>
        <w:tabs>
          <w:tab w:val="left" w:pos="278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i/>
          <w:sz w:val="28"/>
          <w:szCs w:val="28"/>
        </w:rPr>
        <w:t>Ссылки.</w:t>
      </w:r>
      <w:r w:rsidRPr="008C6471">
        <w:rPr>
          <w:rFonts w:ascii="Times New Roman" w:eastAsia="Batang" w:hAnsi="Times New Roman" w:cs="Times New Roman"/>
          <w:sz w:val="28"/>
          <w:szCs w:val="28"/>
        </w:rPr>
        <w:t xml:space="preserve"> В тексте разрешается производить ссылку на какой-то источник информации. Использованные источники указываются в скобках, выполненных косыми линиями. </w:t>
      </w:r>
    </w:p>
    <w:p w:rsidR="008C6471" w:rsidRPr="008C6471" w:rsidRDefault="008C6471" w:rsidP="008C6471">
      <w:pPr>
        <w:tabs>
          <w:tab w:val="left" w:pos="278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Например: /2.стр.20/, где 2-номер источника в списке используемых источников; стр.20-страница в данном источнике.</w:t>
      </w:r>
    </w:p>
    <w:p w:rsidR="008C6471" w:rsidRPr="008C6471" w:rsidRDefault="008C6471" w:rsidP="008C6471">
      <w:pPr>
        <w:tabs>
          <w:tab w:val="left" w:pos="278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Списком используемой литературы именуют книги, нормативную литературу и т.д. Записывается следующим образом:</w:t>
      </w:r>
    </w:p>
    <w:p w:rsidR="008C6471" w:rsidRPr="008C6471" w:rsidRDefault="008C6471" w:rsidP="008C6471">
      <w:pPr>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1.Байков В.Н., Сигалов Э.Е. Железобетонные конструкции. Общий  курс-М.: Стройиздат.1991г.</w:t>
      </w:r>
    </w:p>
    <w:p w:rsidR="008C6471" w:rsidRPr="008C6471" w:rsidRDefault="008C6471" w:rsidP="008C6471">
      <w:pPr>
        <w:tabs>
          <w:tab w:val="left" w:pos="278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2.СНиП 2.01.07-85</w:t>
      </w:r>
      <w:r w:rsidRPr="008C6471">
        <w:rPr>
          <w:rFonts w:ascii="Times New Roman" w:eastAsia="Batang" w:hAnsi="Times New Roman" w:cs="Times New Roman"/>
          <w:sz w:val="28"/>
          <w:szCs w:val="28"/>
          <w:vertAlign w:val="superscript"/>
        </w:rPr>
        <w:t>*</w:t>
      </w:r>
      <w:r w:rsidRPr="008C6471">
        <w:rPr>
          <w:rFonts w:ascii="Times New Roman" w:eastAsia="Batang" w:hAnsi="Times New Roman" w:cs="Times New Roman"/>
          <w:sz w:val="28"/>
          <w:szCs w:val="28"/>
        </w:rPr>
        <w:t xml:space="preserve"> Нагрузки и воздействия.</w:t>
      </w:r>
    </w:p>
    <w:p w:rsidR="008C6471" w:rsidRPr="008C6471" w:rsidRDefault="008C6471" w:rsidP="008C6471">
      <w:pPr>
        <w:tabs>
          <w:tab w:val="left" w:pos="278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i/>
          <w:sz w:val="28"/>
          <w:szCs w:val="28"/>
        </w:rPr>
        <w:t>Графическая часть.</w:t>
      </w:r>
      <w:r w:rsidRPr="008C6471">
        <w:rPr>
          <w:rFonts w:ascii="Times New Roman" w:eastAsia="Batang" w:hAnsi="Times New Roman" w:cs="Times New Roman"/>
          <w:sz w:val="28"/>
          <w:szCs w:val="28"/>
        </w:rPr>
        <w:t xml:space="preserve"> Графическая часть выполняется на листах формата А3 или А4, в зависимости от объема выполнения и должна содержать:</w:t>
      </w:r>
    </w:p>
    <w:p w:rsidR="008C6471" w:rsidRPr="008C6471" w:rsidRDefault="008C6471" w:rsidP="008C6471">
      <w:pPr>
        <w:tabs>
          <w:tab w:val="left" w:pos="278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 xml:space="preserve">-опалубочный чертеж, арматурные чертежи; </w:t>
      </w:r>
    </w:p>
    <w:p w:rsidR="008C6471" w:rsidRPr="008C6471" w:rsidRDefault="008C6471" w:rsidP="008C6471">
      <w:pPr>
        <w:tabs>
          <w:tab w:val="left" w:pos="278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-спецификации сборочных единиц, арматурных изделий, ведомость расхода стали.</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color w:val="000000"/>
          <w:sz w:val="28"/>
          <w:szCs w:val="28"/>
        </w:rPr>
      </w:pPr>
      <w:r w:rsidRPr="008C6471">
        <w:rPr>
          <w:rFonts w:ascii="Times New Roman" w:hAnsi="Times New Roman" w:cs="Times New Roman"/>
          <w:color w:val="000000"/>
          <w:sz w:val="28"/>
          <w:szCs w:val="28"/>
        </w:rPr>
        <w:t xml:space="preserve">Обозначение и размеры основных форматов указаны в таблице </w:t>
      </w:r>
    </w:p>
    <w:p w:rsidR="008C6471" w:rsidRPr="00C62461" w:rsidRDefault="008C6471" w:rsidP="008C6471">
      <w:pPr>
        <w:pStyle w:val="4"/>
        <w:spacing w:before="0" w:line="240" w:lineRule="auto"/>
        <w:ind w:firstLine="567"/>
        <w:contextualSpacing/>
        <w:rPr>
          <w:rFonts w:ascii="Times New Roman" w:hAnsi="Times New Roman" w:cs="Times New Roman"/>
          <w:b w:val="0"/>
          <w:i w:val="0"/>
          <w:color w:val="auto"/>
          <w:sz w:val="28"/>
          <w:szCs w:val="28"/>
        </w:rPr>
      </w:pPr>
      <w:r w:rsidRPr="00C62461">
        <w:rPr>
          <w:rFonts w:ascii="Times New Roman" w:hAnsi="Times New Roman" w:cs="Times New Roman"/>
          <w:b w:val="0"/>
          <w:i w:val="0"/>
          <w:color w:val="auto"/>
          <w:sz w:val="28"/>
          <w:szCs w:val="28"/>
        </w:rPr>
        <w:t>Таблица 1.   Основные форматы</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5"/>
        <w:gridCol w:w="1320"/>
        <w:gridCol w:w="1775"/>
        <w:gridCol w:w="1503"/>
      </w:tblGrid>
      <w:tr w:rsidR="008C6471" w:rsidRPr="008C6471" w:rsidTr="000749E4">
        <w:trPr>
          <w:jc w:val="center"/>
        </w:trPr>
        <w:tc>
          <w:tcPr>
            <w:tcW w:w="1701"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Обозначение формата</w:t>
            </w:r>
          </w:p>
        </w:tc>
        <w:tc>
          <w:tcPr>
            <w:tcW w:w="1320"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Размеры, мм</w:t>
            </w:r>
          </w:p>
        </w:tc>
        <w:tc>
          <w:tcPr>
            <w:tcW w:w="1670"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Обозначение формата</w:t>
            </w:r>
          </w:p>
        </w:tc>
        <w:tc>
          <w:tcPr>
            <w:tcW w:w="1503"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Размеры, мм</w:t>
            </w:r>
          </w:p>
        </w:tc>
      </w:tr>
      <w:tr w:rsidR="008C6471" w:rsidRPr="008C6471" w:rsidTr="000749E4">
        <w:trPr>
          <w:jc w:val="center"/>
        </w:trPr>
        <w:tc>
          <w:tcPr>
            <w:tcW w:w="1701"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А1</w:t>
            </w:r>
          </w:p>
        </w:tc>
        <w:tc>
          <w:tcPr>
            <w:tcW w:w="1320"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594</w:t>
            </w:r>
            <w:r w:rsidRPr="008C6471">
              <w:rPr>
                <w:rFonts w:ascii="Times New Roman" w:hAnsi="Times New Roman" w:cs="Times New Roman"/>
                <w:color w:val="000000"/>
                <w:sz w:val="28"/>
                <w:szCs w:val="28"/>
              </w:rPr>
              <w:sym w:font="Symbol" w:char="F0B4"/>
            </w:r>
            <w:r w:rsidRPr="008C6471">
              <w:rPr>
                <w:rFonts w:ascii="Times New Roman" w:hAnsi="Times New Roman" w:cs="Times New Roman"/>
                <w:color w:val="000000"/>
                <w:sz w:val="28"/>
                <w:szCs w:val="28"/>
              </w:rPr>
              <w:t>841</w:t>
            </w:r>
          </w:p>
        </w:tc>
        <w:tc>
          <w:tcPr>
            <w:tcW w:w="1670"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А3</w:t>
            </w:r>
          </w:p>
        </w:tc>
        <w:tc>
          <w:tcPr>
            <w:tcW w:w="1503"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297</w:t>
            </w:r>
            <w:r w:rsidRPr="008C6471">
              <w:rPr>
                <w:rFonts w:ascii="Times New Roman" w:hAnsi="Times New Roman" w:cs="Times New Roman"/>
                <w:color w:val="000000"/>
                <w:sz w:val="28"/>
                <w:szCs w:val="28"/>
              </w:rPr>
              <w:sym w:font="Symbol" w:char="F0B4"/>
            </w:r>
            <w:r w:rsidRPr="008C6471">
              <w:rPr>
                <w:rFonts w:ascii="Times New Roman" w:hAnsi="Times New Roman" w:cs="Times New Roman"/>
                <w:color w:val="000000"/>
                <w:sz w:val="28"/>
                <w:szCs w:val="28"/>
              </w:rPr>
              <w:t>420</w:t>
            </w:r>
          </w:p>
        </w:tc>
      </w:tr>
      <w:tr w:rsidR="008C6471" w:rsidRPr="008C6471" w:rsidTr="000749E4">
        <w:trPr>
          <w:jc w:val="center"/>
        </w:trPr>
        <w:tc>
          <w:tcPr>
            <w:tcW w:w="1701"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А2</w:t>
            </w:r>
          </w:p>
        </w:tc>
        <w:tc>
          <w:tcPr>
            <w:tcW w:w="1320"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420</w:t>
            </w:r>
            <w:r w:rsidRPr="008C6471">
              <w:rPr>
                <w:rFonts w:ascii="Times New Roman" w:hAnsi="Times New Roman" w:cs="Times New Roman"/>
                <w:color w:val="000000"/>
                <w:sz w:val="28"/>
                <w:szCs w:val="28"/>
              </w:rPr>
              <w:sym w:font="Symbol" w:char="F0B4"/>
            </w:r>
            <w:r w:rsidRPr="008C6471">
              <w:rPr>
                <w:rFonts w:ascii="Times New Roman" w:hAnsi="Times New Roman" w:cs="Times New Roman"/>
                <w:color w:val="000000"/>
                <w:sz w:val="28"/>
                <w:szCs w:val="28"/>
              </w:rPr>
              <w:t>594</w:t>
            </w:r>
          </w:p>
        </w:tc>
        <w:tc>
          <w:tcPr>
            <w:tcW w:w="1670"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А4</w:t>
            </w:r>
          </w:p>
        </w:tc>
        <w:tc>
          <w:tcPr>
            <w:tcW w:w="1503"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210</w:t>
            </w:r>
            <w:r w:rsidRPr="008C6471">
              <w:rPr>
                <w:rFonts w:ascii="Times New Roman" w:hAnsi="Times New Roman" w:cs="Times New Roman"/>
                <w:color w:val="000000"/>
                <w:sz w:val="28"/>
                <w:szCs w:val="28"/>
              </w:rPr>
              <w:sym w:font="Symbol" w:char="F0B4"/>
            </w:r>
            <w:r w:rsidRPr="008C6471">
              <w:rPr>
                <w:rFonts w:ascii="Times New Roman" w:hAnsi="Times New Roman" w:cs="Times New Roman"/>
                <w:color w:val="000000"/>
                <w:sz w:val="28"/>
                <w:szCs w:val="28"/>
              </w:rPr>
              <w:t>297</w:t>
            </w:r>
          </w:p>
        </w:tc>
      </w:tr>
    </w:tbl>
    <w:p w:rsidR="008C6471" w:rsidRPr="008C6471" w:rsidRDefault="008C6471" w:rsidP="008C6471">
      <w:pPr>
        <w:tabs>
          <w:tab w:val="left" w:pos="278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Все чертежи выполняются в масштабе.</w:t>
      </w:r>
    </w:p>
    <w:p w:rsidR="008C6471" w:rsidRPr="008C6471" w:rsidRDefault="008C6471" w:rsidP="008C6471">
      <w:pPr>
        <w:shd w:val="clear" w:color="auto" w:fill="FFFFFF"/>
        <w:autoSpaceDE w:val="0"/>
        <w:autoSpaceDN w:val="0"/>
        <w:adjustRightInd w:val="0"/>
        <w:spacing w:after="0" w:line="240" w:lineRule="auto"/>
        <w:ind w:firstLine="567"/>
        <w:contextualSpacing/>
        <w:jc w:val="both"/>
        <w:rPr>
          <w:rFonts w:ascii="Times New Roman" w:hAnsi="Times New Roman" w:cs="Times New Roman"/>
          <w:color w:val="000000"/>
          <w:sz w:val="28"/>
          <w:szCs w:val="28"/>
        </w:rPr>
      </w:pPr>
      <w:r w:rsidRPr="008C6471">
        <w:rPr>
          <w:rFonts w:ascii="Times New Roman" w:hAnsi="Times New Roman" w:cs="Times New Roman"/>
          <w:color w:val="000000"/>
          <w:sz w:val="28"/>
          <w:szCs w:val="28"/>
        </w:rPr>
        <w:t xml:space="preserve">Изображение изделия на чертеже выполняется в масштабе, установленном ГОСТ 2.302-68 </w:t>
      </w:r>
    </w:p>
    <w:p w:rsidR="008C6471" w:rsidRPr="008C6471" w:rsidRDefault="008C6471" w:rsidP="008C6471">
      <w:pPr>
        <w:shd w:val="clear" w:color="auto" w:fill="FFFFFF"/>
        <w:autoSpaceDE w:val="0"/>
        <w:autoSpaceDN w:val="0"/>
        <w:adjustRightInd w:val="0"/>
        <w:spacing w:after="0" w:line="240" w:lineRule="auto"/>
        <w:ind w:firstLine="540"/>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Таблица 2. Масштабы</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11"/>
        <w:gridCol w:w="5593"/>
      </w:tblGrid>
      <w:tr w:rsidR="008C6471" w:rsidRPr="008C6471" w:rsidTr="000749E4">
        <w:trPr>
          <w:jc w:val="center"/>
        </w:trPr>
        <w:tc>
          <w:tcPr>
            <w:tcW w:w="3311" w:type="dxa"/>
            <w:vAlign w:val="center"/>
          </w:tcPr>
          <w:p w:rsidR="008C6471" w:rsidRPr="008C6471" w:rsidRDefault="008C6471" w:rsidP="008C6471">
            <w:pPr>
              <w:pStyle w:val="5"/>
              <w:spacing w:before="0" w:after="0"/>
              <w:contextualSpacing/>
              <w:jc w:val="center"/>
              <w:rPr>
                <w:rFonts w:ascii="Times New Roman" w:hAnsi="Times New Roman"/>
                <w:b w:val="0"/>
                <w:i w:val="0"/>
                <w:sz w:val="28"/>
                <w:szCs w:val="28"/>
              </w:rPr>
            </w:pPr>
            <w:r w:rsidRPr="008C6471">
              <w:rPr>
                <w:rFonts w:ascii="Times New Roman" w:hAnsi="Times New Roman"/>
                <w:b w:val="0"/>
                <w:i w:val="0"/>
                <w:sz w:val="28"/>
                <w:szCs w:val="28"/>
              </w:rPr>
              <w:t>Масштабы уменьшения</w:t>
            </w:r>
          </w:p>
        </w:tc>
        <w:tc>
          <w:tcPr>
            <w:tcW w:w="5593" w:type="dxa"/>
          </w:tcPr>
          <w:p w:rsidR="008C6471" w:rsidRPr="008C6471" w:rsidRDefault="008C6471" w:rsidP="008C6471">
            <w:pPr>
              <w:autoSpaceDE w:val="0"/>
              <w:autoSpaceDN w:val="0"/>
              <w:adjustRightInd w:val="0"/>
              <w:spacing w:after="0" w:line="240" w:lineRule="auto"/>
              <w:contextualSpacing/>
              <w:jc w:val="both"/>
              <w:rPr>
                <w:rFonts w:ascii="Times New Roman" w:hAnsi="Times New Roman" w:cs="Times New Roman"/>
                <w:sz w:val="28"/>
                <w:szCs w:val="28"/>
              </w:rPr>
            </w:pPr>
            <w:r w:rsidRPr="008C6471">
              <w:rPr>
                <w:rFonts w:ascii="Times New Roman" w:hAnsi="Times New Roman" w:cs="Times New Roman"/>
                <w:sz w:val="28"/>
                <w:szCs w:val="28"/>
              </w:rPr>
              <w:t>1:2; 1:2,5; 1:4; 1:5; 1:10; 1:15; 1:20; 1:25; 1:40; 1:50; 1:75; 1:100; 1:200; 1:250; 1:400; 1:500</w:t>
            </w:r>
          </w:p>
        </w:tc>
      </w:tr>
      <w:tr w:rsidR="008C6471" w:rsidRPr="008C6471" w:rsidTr="000749E4">
        <w:trPr>
          <w:jc w:val="center"/>
        </w:trPr>
        <w:tc>
          <w:tcPr>
            <w:tcW w:w="3311"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sz w:val="28"/>
                <w:szCs w:val="28"/>
              </w:rPr>
            </w:pPr>
            <w:r w:rsidRPr="008C6471">
              <w:rPr>
                <w:rFonts w:ascii="Times New Roman" w:hAnsi="Times New Roman" w:cs="Times New Roman"/>
                <w:sz w:val="28"/>
                <w:szCs w:val="28"/>
              </w:rPr>
              <w:t>Натуральная величина</w:t>
            </w:r>
          </w:p>
        </w:tc>
        <w:tc>
          <w:tcPr>
            <w:tcW w:w="5593"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sz w:val="28"/>
                <w:szCs w:val="28"/>
              </w:rPr>
            </w:pPr>
            <w:r w:rsidRPr="008C6471">
              <w:rPr>
                <w:rFonts w:ascii="Times New Roman" w:hAnsi="Times New Roman" w:cs="Times New Roman"/>
                <w:sz w:val="28"/>
                <w:szCs w:val="28"/>
              </w:rPr>
              <w:t>1:1</w:t>
            </w:r>
          </w:p>
        </w:tc>
      </w:tr>
      <w:tr w:rsidR="008C6471" w:rsidRPr="008C6471" w:rsidTr="000749E4">
        <w:trPr>
          <w:jc w:val="center"/>
        </w:trPr>
        <w:tc>
          <w:tcPr>
            <w:tcW w:w="3311"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sz w:val="28"/>
                <w:szCs w:val="28"/>
              </w:rPr>
            </w:pPr>
            <w:r w:rsidRPr="008C6471">
              <w:rPr>
                <w:rFonts w:ascii="Times New Roman" w:hAnsi="Times New Roman" w:cs="Times New Roman"/>
                <w:sz w:val="28"/>
                <w:szCs w:val="28"/>
              </w:rPr>
              <w:t>Масштабы увеличения</w:t>
            </w:r>
          </w:p>
        </w:tc>
        <w:tc>
          <w:tcPr>
            <w:tcW w:w="5593" w:type="dxa"/>
          </w:tcPr>
          <w:p w:rsidR="008C6471" w:rsidRPr="008C6471" w:rsidRDefault="008C6471" w:rsidP="008C6471">
            <w:pPr>
              <w:autoSpaceDE w:val="0"/>
              <w:autoSpaceDN w:val="0"/>
              <w:adjustRightInd w:val="0"/>
              <w:spacing w:after="0" w:line="240" w:lineRule="auto"/>
              <w:contextualSpacing/>
              <w:jc w:val="both"/>
              <w:rPr>
                <w:rFonts w:ascii="Times New Roman" w:hAnsi="Times New Roman" w:cs="Times New Roman"/>
                <w:sz w:val="28"/>
                <w:szCs w:val="28"/>
              </w:rPr>
            </w:pPr>
            <w:r w:rsidRPr="008C6471">
              <w:rPr>
                <w:rFonts w:ascii="Times New Roman" w:hAnsi="Times New Roman" w:cs="Times New Roman"/>
                <w:sz w:val="28"/>
                <w:szCs w:val="28"/>
              </w:rPr>
              <w:t xml:space="preserve">2:1; 2,5:1; 4:1; 5:1; 10:1; 20:1; 40:1; 50:1; </w:t>
            </w:r>
            <w:r w:rsidRPr="008C6471">
              <w:rPr>
                <w:rFonts w:ascii="Times New Roman" w:hAnsi="Times New Roman" w:cs="Times New Roman"/>
                <w:sz w:val="28"/>
                <w:szCs w:val="28"/>
              </w:rPr>
              <w:lastRenderedPageBreak/>
              <w:t>100:1</w:t>
            </w:r>
          </w:p>
        </w:tc>
      </w:tr>
    </w:tbl>
    <w:p w:rsidR="00BD7A9A" w:rsidRDefault="00BD7A9A" w:rsidP="00BD7A9A">
      <w:pPr>
        <w:spacing w:after="0" w:line="240" w:lineRule="auto"/>
        <w:ind w:firstLine="851"/>
        <w:contextualSpacing/>
        <w:rPr>
          <w:rFonts w:ascii="Times New Roman" w:hAnsi="Times New Roman" w:cs="Times New Roman"/>
          <w:sz w:val="28"/>
          <w:szCs w:val="28"/>
        </w:rPr>
      </w:pPr>
    </w:p>
    <w:p w:rsidR="00BD7A9A" w:rsidRPr="00BD7A9A" w:rsidRDefault="00BD7A9A" w:rsidP="00BD7A9A">
      <w:pPr>
        <w:spacing w:after="0" w:line="24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Практические работы, где необходима г</w:t>
      </w:r>
      <w:r w:rsidRPr="00BD7A9A">
        <w:rPr>
          <w:rFonts w:ascii="Times New Roman" w:hAnsi="Times New Roman" w:cs="Times New Roman"/>
          <w:sz w:val="28"/>
          <w:szCs w:val="28"/>
        </w:rPr>
        <w:t>рафическа</w:t>
      </w:r>
      <w:r w:rsidR="00D2085B">
        <w:rPr>
          <w:rFonts w:ascii="Times New Roman" w:hAnsi="Times New Roman" w:cs="Times New Roman"/>
          <w:sz w:val="28"/>
          <w:szCs w:val="28"/>
        </w:rPr>
        <w:t xml:space="preserve">я </w:t>
      </w:r>
      <w:proofErr w:type="spellStart"/>
      <w:r w:rsidRPr="00BD7A9A">
        <w:rPr>
          <w:rFonts w:ascii="Times New Roman" w:hAnsi="Times New Roman" w:cs="Times New Roman"/>
          <w:sz w:val="28"/>
          <w:szCs w:val="28"/>
        </w:rPr>
        <w:t>часть</w:t>
      </w:r>
      <w:r w:rsidR="00D2085B">
        <w:rPr>
          <w:rFonts w:ascii="Times New Roman" w:hAnsi="Times New Roman" w:cs="Times New Roman"/>
          <w:sz w:val="28"/>
          <w:szCs w:val="28"/>
        </w:rPr>
        <w:t>,</w:t>
      </w:r>
      <w:r>
        <w:rPr>
          <w:rFonts w:ascii="Times New Roman" w:hAnsi="Times New Roman" w:cs="Times New Roman"/>
          <w:sz w:val="28"/>
          <w:szCs w:val="28"/>
        </w:rPr>
        <w:t>выполняю</w:t>
      </w:r>
      <w:r w:rsidRPr="00BD7A9A">
        <w:rPr>
          <w:rFonts w:ascii="Times New Roman" w:hAnsi="Times New Roman" w:cs="Times New Roman"/>
          <w:sz w:val="28"/>
          <w:szCs w:val="28"/>
        </w:rPr>
        <w:t>тся</w:t>
      </w:r>
      <w:proofErr w:type="spellEnd"/>
      <w:r w:rsidRPr="00BD7A9A">
        <w:rPr>
          <w:rFonts w:ascii="Times New Roman" w:hAnsi="Times New Roman" w:cs="Times New Roman"/>
          <w:sz w:val="28"/>
          <w:szCs w:val="28"/>
        </w:rPr>
        <w:t xml:space="preserve"> </w:t>
      </w:r>
      <w:r>
        <w:rPr>
          <w:rFonts w:ascii="Times New Roman" w:hAnsi="Times New Roman" w:cs="Times New Roman"/>
          <w:sz w:val="28"/>
          <w:szCs w:val="28"/>
        </w:rPr>
        <w:t>на листах формата А3</w:t>
      </w:r>
      <w:r w:rsidRPr="00BD7A9A">
        <w:rPr>
          <w:rFonts w:ascii="Times New Roman" w:hAnsi="Times New Roman" w:cs="Times New Roman"/>
          <w:sz w:val="28"/>
          <w:szCs w:val="28"/>
        </w:rPr>
        <w:t xml:space="preserve"> (</w:t>
      </w:r>
      <w:r>
        <w:rPr>
          <w:rFonts w:ascii="Times New Roman" w:hAnsi="Times New Roman" w:cs="Times New Roman"/>
          <w:sz w:val="28"/>
          <w:szCs w:val="28"/>
        </w:rPr>
        <w:t>297х429</w:t>
      </w:r>
      <w:r w:rsidRPr="00BD7A9A">
        <w:rPr>
          <w:rFonts w:ascii="Times New Roman" w:hAnsi="Times New Roman" w:cs="Times New Roman"/>
          <w:sz w:val="28"/>
          <w:szCs w:val="28"/>
        </w:rPr>
        <w:t xml:space="preserve"> мм) с соблюдением правил оформления архитектурно – строительных рабочих чертежей ГОСТ Р21.1501 – 92.</w:t>
      </w:r>
    </w:p>
    <w:p w:rsidR="00BD7A9A" w:rsidRPr="00BD7A9A" w:rsidRDefault="00BD7A9A" w:rsidP="00BD7A9A">
      <w:pPr>
        <w:spacing w:after="0" w:line="24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 Листы должны иметь размеры, соответствующие формату А3</w:t>
      </w:r>
      <w:r w:rsidRPr="00BD7A9A">
        <w:rPr>
          <w:rFonts w:ascii="Times New Roman" w:hAnsi="Times New Roman" w:cs="Times New Roman"/>
          <w:sz w:val="28"/>
          <w:szCs w:val="28"/>
        </w:rPr>
        <w:t xml:space="preserve">, основную рамку и </w:t>
      </w:r>
      <w:r w:rsidR="00D2085B">
        <w:rPr>
          <w:rFonts w:ascii="Times New Roman" w:hAnsi="Times New Roman" w:cs="Times New Roman"/>
          <w:sz w:val="28"/>
          <w:szCs w:val="28"/>
        </w:rPr>
        <w:t>основную надпись</w:t>
      </w:r>
      <w:r w:rsidRPr="00BD7A9A">
        <w:rPr>
          <w:rFonts w:ascii="Times New Roman" w:hAnsi="Times New Roman" w:cs="Times New Roman"/>
          <w:sz w:val="28"/>
          <w:szCs w:val="28"/>
        </w:rPr>
        <w:t>, ГОСТ 21.1101 – 92 С.35.</w:t>
      </w:r>
    </w:p>
    <w:p w:rsidR="00BD7A9A" w:rsidRPr="00BD7A9A" w:rsidRDefault="00BD7A9A" w:rsidP="00BD7A9A">
      <w:pPr>
        <w:spacing w:after="0" w:line="240" w:lineRule="auto"/>
        <w:ind w:firstLine="851"/>
        <w:contextualSpacing/>
        <w:jc w:val="both"/>
        <w:rPr>
          <w:rFonts w:ascii="Times New Roman" w:hAnsi="Times New Roman" w:cs="Times New Roman"/>
          <w:sz w:val="28"/>
          <w:szCs w:val="28"/>
        </w:rPr>
      </w:pPr>
      <w:r w:rsidRPr="00BD7A9A">
        <w:rPr>
          <w:rFonts w:ascii="Times New Roman" w:hAnsi="Times New Roman" w:cs="Times New Roman"/>
          <w:sz w:val="28"/>
          <w:szCs w:val="28"/>
        </w:rPr>
        <w:t xml:space="preserve"> Все изображения на листе должны занимать примерно 70% формата листа.</w:t>
      </w:r>
    </w:p>
    <w:p w:rsidR="00BD7A9A" w:rsidRPr="00BD7A9A" w:rsidRDefault="00BD7A9A" w:rsidP="00BD7A9A">
      <w:pPr>
        <w:spacing w:after="0" w:line="240" w:lineRule="auto"/>
        <w:ind w:firstLine="851"/>
        <w:contextualSpacing/>
        <w:jc w:val="both"/>
        <w:rPr>
          <w:rFonts w:ascii="Times New Roman" w:hAnsi="Times New Roman" w:cs="Times New Roman"/>
          <w:sz w:val="28"/>
          <w:szCs w:val="28"/>
        </w:rPr>
      </w:pPr>
      <w:r w:rsidRPr="00BD7A9A">
        <w:rPr>
          <w:rFonts w:ascii="Times New Roman" w:hAnsi="Times New Roman" w:cs="Times New Roman"/>
          <w:sz w:val="28"/>
          <w:szCs w:val="28"/>
        </w:rPr>
        <w:t xml:space="preserve"> Основные надписи и рамки выполняют сплошными основными и сплошными тонкими линиями по ГОСТ 21.1101 – 92</w:t>
      </w:r>
    </w:p>
    <w:p w:rsidR="00BD7A9A" w:rsidRPr="00BD7A9A" w:rsidRDefault="00BD7A9A" w:rsidP="00BD7A9A">
      <w:pPr>
        <w:spacing w:after="0" w:line="240" w:lineRule="auto"/>
        <w:contextualSpacing/>
        <w:jc w:val="both"/>
        <w:rPr>
          <w:rFonts w:ascii="Times New Roman" w:hAnsi="Times New Roman" w:cs="Times New Roman"/>
          <w:noProof/>
          <w:sz w:val="28"/>
          <w:szCs w:val="28"/>
        </w:rPr>
      </w:pPr>
      <w:r w:rsidRPr="00BD7A9A">
        <w:rPr>
          <w:rFonts w:ascii="Times New Roman" w:hAnsi="Times New Roman" w:cs="Times New Roman"/>
          <w:noProof/>
          <w:sz w:val="28"/>
          <w:szCs w:val="28"/>
        </w:rPr>
        <w:t>Форма 1 – для основных комплектов рабочих чертежей</w:t>
      </w:r>
    </w:p>
    <w:p w:rsidR="00BD7A9A" w:rsidRPr="00BD7A9A" w:rsidRDefault="00BD7A9A" w:rsidP="00BD7A9A">
      <w:pPr>
        <w:spacing w:after="0" w:line="240" w:lineRule="auto"/>
        <w:contextualSpacing/>
        <w:jc w:val="center"/>
        <w:rPr>
          <w:rFonts w:ascii="Times New Roman" w:hAnsi="Times New Roman" w:cs="Times New Roman"/>
          <w:noProof/>
          <w:sz w:val="28"/>
          <w:szCs w:val="28"/>
        </w:rPr>
      </w:pPr>
      <w:r w:rsidRPr="00BD7A9A">
        <w:rPr>
          <w:rFonts w:ascii="Times New Roman" w:hAnsi="Times New Roman" w:cs="Times New Roman"/>
          <w:noProof/>
          <w:sz w:val="28"/>
          <w:szCs w:val="28"/>
        </w:rPr>
        <w:drawing>
          <wp:inline distT="0" distB="0" distL="0" distR="0">
            <wp:extent cx="5666740" cy="2461260"/>
            <wp:effectExtent l="0" t="0" r="0" b="0"/>
            <wp:docPr id="125" name="Рисунок 125" descr="C:\Сканер\Новая папка\2009-10-03\Scan1010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C:\Сканер\Новая папка\2009-10-03\Scan10100.BMP"/>
                    <pic:cNvPicPr>
                      <a:picLocks noChangeAspect="1" noChangeArrowheads="1"/>
                    </pic:cNvPicPr>
                  </pic:nvPicPr>
                  <pic:blipFill>
                    <a:blip r:embed="rId62" cstate="print">
                      <a:extLst>
                        <a:ext uri="{28A0092B-C50C-407E-A947-70E740481C1C}">
                          <a14:useLocalDpi xmlns:a14="http://schemas.microsoft.com/office/drawing/2010/main" val="0"/>
                        </a:ext>
                      </a:extLst>
                    </a:blip>
                    <a:srcRect l="8963" r="7661" b="74692"/>
                    <a:stretch>
                      <a:fillRect/>
                    </a:stretch>
                  </pic:blipFill>
                  <pic:spPr bwMode="auto">
                    <a:xfrm>
                      <a:off x="0" y="0"/>
                      <a:ext cx="5666740" cy="2461260"/>
                    </a:xfrm>
                    <a:prstGeom prst="rect">
                      <a:avLst/>
                    </a:prstGeom>
                    <a:noFill/>
                    <a:ln>
                      <a:noFill/>
                    </a:ln>
                  </pic:spPr>
                </pic:pic>
              </a:graphicData>
            </a:graphic>
          </wp:inline>
        </w:drawing>
      </w:r>
    </w:p>
    <w:p w:rsidR="00D54394" w:rsidRPr="008C6471" w:rsidRDefault="00D54394" w:rsidP="008C6471">
      <w:pPr>
        <w:pStyle w:val="a3"/>
        <w:contextualSpacing/>
        <w:rPr>
          <w:rFonts w:ascii="Times New Roman" w:hAnsi="Times New Roman" w:cs="Times New Roman"/>
          <w:sz w:val="28"/>
          <w:szCs w:val="28"/>
        </w:rPr>
      </w:pPr>
    </w:p>
    <w:p w:rsidR="00997091" w:rsidRDefault="00997091" w:rsidP="00997091">
      <w:pPr>
        <w:pStyle w:val="a3"/>
        <w:rPr>
          <w:rFonts w:ascii="Times New Roman" w:hAnsi="Times New Roman" w:cs="Times New Roman"/>
          <w:b/>
          <w:sz w:val="28"/>
          <w:szCs w:val="28"/>
        </w:rPr>
      </w:pPr>
      <w:r w:rsidRPr="00F201CC">
        <w:rPr>
          <w:rFonts w:ascii="Times New Roman" w:hAnsi="Times New Roman" w:cs="Times New Roman"/>
          <w:b/>
          <w:sz w:val="28"/>
          <w:szCs w:val="28"/>
        </w:rPr>
        <w:t>1.7. В</w:t>
      </w:r>
      <w:r>
        <w:rPr>
          <w:rFonts w:ascii="Times New Roman" w:hAnsi="Times New Roman" w:cs="Times New Roman"/>
          <w:b/>
          <w:sz w:val="28"/>
          <w:szCs w:val="28"/>
        </w:rPr>
        <w:t>ремя выполнения работы.</w:t>
      </w:r>
    </w:p>
    <w:p w:rsidR="00997091" w:rsidRPr="00F201CC" w:rsidRDefault="00EC0AD2" w:rsidP="004358DA">
      <w:pPr>
        <w:pStyle w:val="a3"/>
        <w:jc w:val="both"/>
        <w:rPr>
          <w:rFonts w:ascii="Times New Roman" w:hAnsi="Times New Roman" w:cs="Times New Roman"/>
          <w:b/>
          <w:sz w:val="28"/>
          <w:szCs w:val="28"/>
        </w:rPr>
      </w:pPr>
      <w:r>
        <w:rPr>
          <w:rFonts w:ascii="Times New Roman" w:hAnsi="Times New Roman" w:cs="Times New Roman"/>
          <w:sz w:val="28"/>
          <w:szCs w:val="28"/>
        </w:rPr>
        <w:t>Выполнении</w:t>
      </w:r>
      <w:r w:rsidRPr="00452DDD">
        <w:rPr>
          <w:rFonts w:ascii="Times New Roman" w:hAnsi="Times New Roman" w:cs="Times New Roman"/>
          <w:sz w:val="28"/>
          <w:szCs w:val="28"/>
        </w:rPr>
        <w:t xml:space="preserve"> обучающимися </w:t>
      </w:r>
      <w:r>
        <w:rPr>
          <w:rFonts w:ascii="Times New Roman" w:hAnsi="Times New Roman" w:cs="Times New Roman"/>
          <w:sz w:val="28"/>
          <w:szCs w:val="28"/>
        </w:rPr>
        <w:t>практических занятий происходит на учебных занятиях в размере 30% от полной готовности работы, а остальные 70% выполняются обучающимся как самостоятельная работа.</w:t>
      </w:r>
    </w:p>
    <w:p w:rsidR="00997091" w:rsidRDefault="00997091" w:rsidP="00997091">
      <w:pPr>
        <w:pStyle w:val="a3"/>
        <w:rPr>
          <w:rFonts w:ascii="Times New Roman" w:hAnsi="Times New Roman" w:cs="Times New Roman"/>
          <w:b/>
          <w:sz w:val="28"/>
          <w:szCs w:val="28"/>
        </w:rPr>
      </w:pPr>
      <w:r w:rsidRPr="00F201CC">
        <w:rPr>
          <w:rFonts w:ascii="Times New Roman" w:hAnsi="Times New Roman" w:cs="Times New Roman"/>
          <w:b/>
          <w:sz w:val="28"/>
          <w:szCs w:val="28"/>
        </w:rPr>
        <w:t>1.8. Ф</w:t>
      </w:r>
      <w:r>
        <w:rPr>
          <w:rFonts w:ascii="Times New Roman" w:hAnsi="Times New Roman" w:cs="Times New Roman"/>
          <w:b/>
          <w:sz w:val="28"/>
          <w:szCs w:val="28"/>
        </w:rPr>
        <w:t>ормы отчета.</w:t>
      </w:r>
    </w:p>
    <w:p w:rsidR="00A85E72" w:rsidRPr="00452DDD" w:rsidRDefault="00452DDD" w:rsidP="00452DD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Выполнении</w:t>
      </w:r>
      <w:r w:rsidRPr="00452DDD">
        <w:rPr>
          <w:rFonts w:ascii="Times New Roman" w:hAnsi="Times New Roman" w:cs="Times New Roman"/>
          <w:sz w:val="28"/>
          <w:szCs w:val="28"/>
        </w:rPr>
        <w:t xml:space="preserve"> обучающимися </w:t>
      </w:r>
      <w:r>
        <w:rPr>
          <w:rFonts w:ascii="Times New Roman" w:hAnsi="Times New Roman" w:cs="Times New Roman"/>
          <w:sz w:val="28"/>
          <w:szCs w:val="28"/>
        </w:rPr>
        <w:t>практических занятий и лабораторных работ</w:t>
      </w:r>
      <w:r w:rsidR="00A85E72" w:rsidRPr="00452DDD">
        <w:rPr>
          <w:rFonts w:ascii="Times New Roman" w:hAnsi="Times New Roman" w:cs="Times New Roman"/>
          <w:sz w:val="28"/>
          <w:szCs w:val="28"/>
        </w:rPr>
        <w:t xml:space="preserve"> является необходимым условием для получения первичных профессиональных навыков. </w:t>
      </w:r>
    </w:p>
    <w:p w:rsidR="00A85E72" w:rsidRPr="00452DDD" w:rsidRDefault="00A85E72" w:rsidP="00452DDD">
      <w:pPr>
        <w:spacing w:after="0" w:line="240" w:lineRule="auto"/>
        <w:contextualSpacing/>
        <w:jc w:val="both"/>
        <w:rPr>
          <w:rFonts w:ascii="Times New Roman" w:hAnsi="Times New Roman" w:cs="Times New Roman"/>
          <w:sz w:val="28"/>
          <w:szCs w:val="28"/>
        </w:rPr>
      </w:pPr>
      <w:r w:rsidRPr="00452DDD">
        <w:rPr>
          <w:rFonts w:ascii="Times New Roman" w:hAnsi="Times New Roman" w:cs="Times New Roman"/>
          <w:sz w:val="28"/>
          <w:szCs w:val="28"/>
        </w:rPr>
        <w:t xml:space="preserve">     При проведении практических занятий в рамках освоения междисциплинарного курса,   в зависимости от сложности изучения курса, возможно деление учебной группы на подгруппы численность не менее 8 человек.</w:t>
      </w:r>
    </w:p>
    <w:p w:rsidR="00A85E72" w:rsidRPr="00452DDD" w:rsidRDefault="00A85E72" w:rsidP="00452DDD">
      <w:pPr>
        <w:spacing w:after="0" w:line="240" w:lineRule="auto"/>
        <w:contextualSpacing/>
        <w:jc w:val="both"/>
        <w:rPr>
          <w:rFonts w:ascii="Times New Roman" w:hAnsi="Times New Roman" w:cs="Times New Roman"/>
          <w:sz w:val="28"/>
          <w:szCs w:val="28"/>
        </w:rPr>
      </w:pPr>
      <w:r w:rsidRPr="00452DDD">
        <w:rPr>
          <w:rFonts w:ascii="Times New Roman" w:hAnsi="Times New Roman" w:cs="Times New Roman"/>
          <w:sz w:val="28"/>
          <w:szCs w:val="28"/>
        </w:rPr>
        <w:t xml:space="preserve">     При работе над курсовой работой (проектом) обучающимся оказываются консультации.</w:t>
      </w:r>
    </w:p>
    <w:p w:rsidR="00A85E72" w:rsidRPr="00452DDD" w:rsidRDefault="00EC0AD2" w:rsidP="00452DDD">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Выполнении</w:t>
      </w:r>
      <w:r w:rsidRPr="00452DDD">
        <w:rPr>
          <w:rFonts w:ascii="Times New Roman" w:hAnsi="Times New Roman" w:cs="Times New Roman"/>
          <w:sz w:val="28"/>
          <w:szCs w:val="28"/>
        </w:rPr>
        <w:t xml:space="preserve"> обучающимися </w:t>
      </w:r>
      <w:r>
        <w:rPr>
          <w:rFonts w:ascii="Times New Roman" w:hAnsi="Times New Roman" w:cs="Times New Roman"/>
          <w:sz w:val="28"/>
          <w:szCs w:val="28"/>
        </w:rPr>
        <w:t>практических занятий и лабораторных работ</w:t>
      </w:r>
      <w:r w:rsidR="00A85E72" w:rsidRPr="00452DDD">
        <w:rPr>
          <w:rFonts w:ascii="Times New Roman" w:hAnsi="Times New Roman" w:cs="Times New Roman"/>
          <w:sz w:val="28"/>
          <w:szCs w:val="28"/>
        </w:rPr>
        <w:t xml:space="preserve"> завершается  итоговой аттестацией, результаты которой оцениваются  в форме  зачета как комплексной оценки  выполнения студентами  зачетных мероприятий.</w:t>
      </w:r>
    </w:p>
    <w:p w:rsidR="00A85E72" w:rsidRPr="00452DDD" w:rsidRDefault="00A85E72" w:rsidP="00452DDD">
      <w:pPr>
        <w:spacing w:after="0" w:line="240" w:lineRule="auto"/>
        <w:contextualSpacing/>
        <w:jc w:val="both"/>
        <w:rPr>
          <w:rFonts w:ascii="Times New Roman" w:hAnsi="Times New Roman" w:cs="Times New Roman"/>
          <w:sz w:val="28"/>
          <w:szCs w:val="28"/>
        </w:rPr>
      </w:pPr>
      <w:r w:rsidRPr="00452DDD">
        <w:rPr>
          <w:rFonts w:ascii="Times New Roman" w:hAnsi="Times New Roman" w:cs="Times New Roman"/>
          <w:sz w:val="28"/>
          <w:szCs w:val="28"/>
        </w:rPr>
        <w:t xml:space="preserve">      Реализация </w:t>
      </w:r>
      <w:r w:rsidR="00EC0AD2">
        <w:rPr>
          <w:rFonts w:ascii="Times New Roman" w:hAnsi="Times New Roman" w:cs="Times New Roman"/>
          <w:sz w:val="28"/>
          <w:szCs w:val="28"/>
        </w:rPr>
        <w:t>выполнения</w:t>
      </w:r>
      <w:r w:rsidR="00EC0AD2" w:rsidRPr="00452DDD">
        <w:rPr>
          <w:rFonts w:ascii="Times New Roman" w:hAnsi="Times New Roman" w:cs="Times New Roman"/>
          <w:sz w:val="28"/>
          <w:szCs w:val="28"/>
        </w:rPr>
        <w:t xml:space="preserve"> обучающимися </w:t>
      </w:r>
      <w:r w:rsidR="00EC0AD2">
        <w:rPr>
          <w:rFonts w:ascii="Times New Roman" w:hAnsi="Times New Roman" w:cs="Times New Roman"/>
          <w:sz w:val="28"/>
          <w:szCs w:val="28"/>
        </w:rPr>
        <w:t>практических занятий и лабораторных работ</w:t>
      </w:r>
      <w:r w:rsidRPr="00452DDD">
        <w:rPr>
          <w:rFonts w:ascii="Times New Roman" w:hAnsi="Times New Roman" w:cs="Times New Roman"/>
          <w:sz w:val="28"/>
          <w:szCs w:val="28"/>
        </w:rPr>
        <w:t xml:space="preserve"> должна обеспечиваться доступом каждого студента к  информационным ресурсам  (библиотечным фондам, компьютерным базам данных и др.), наличием учебников учебно-методических пособий, разработок и рекомендаций по всем </w:t>
      </w:r>
      <w:r w:rsidRPr="00452DDD">
        <w:rPr>
          <w:rFonts w:ascii="Times New Roman" w:hAnsi="Times New Roman" w:cs="Times New Roman"/>
          <w:sz w:val="28"/>
          <w:szCs w:val="28"/>
        </w:rPr>
        <w:lastRenderedPageBreak/>
        <w:t>дисциплинам и по всем видам занятий - курсовому и дипломному проектированию, а также наглядным пособиям, аудио-видео и мультимедийным  материалам.</w:t>
      </w:r>
    </w:p>
    <w:p w:rsidR="00A85E72" w:rsidRPr="00452DDD" w:rsidRDefault="00A85E72" w:rsidP="00452DDD">
      <w:pPr>
        <w:spacing w:after="0" w:line="240" w:lineRule="auto"/>
        <w:contextualSpacing/>
        <w:jc w:val="both"/>
        <w:rPr>
          <w:rFonts w:ascii="Times New Roman" w:hAnsi="Times New Roman" w:cs="Times New Roman"/>
          <w:sz w:val="28"/>
          <w:szCs w:val="28"/>
        </w:rPr>
      </w:pPr>
      <w:r w:rsidRPr="00452DDD">
        <w:rPr>
          <w:rFonts w:ascii="Times New Roman" w:hAnsi="Times New Roman" w:cs="Times New Roman"/>
          <w:sz w:val="28"/>
          <w:szCs w:val="28"/>
        </w:rPr>
        <w:t xml:space="preserve">     В образовательном процессе должны использоваться законодательные акты, нормативные документы и материалы профессионально ориентированных периодических изданий.</w:t>
      </w:r>
    </w:p>
    <w:p w:rsidR="00A85E72" w:rsidRDefault="00A85E72" w:rsidP="00A85E7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sz w:val="28"/>
          <w:szCs w:val="28"/>
        </w:rPr>
      </w:pPr>
    </w:p>
    <w:p w:rsidR="00D54394" w:rsidRDefault="00997091" w:rsidP="00997091">
      <w:pPr>
        <w:pStyle w:val="a3"/>
        <w:jc w:val="center"/>
        <w:rPr>
          <w:rFonts w:ascii="Times New Roman" w:hAnsi="Times New Roman" w:cs="Times New Roman"/>
          <w:b/>
          <w:sz w:val="28"/>
          <w:szCs w:val="28"/>
        </w:rPr>
      </w:pPr>
      <w:r w:rsidRPr="00F201CC">
        <w:rPr>
          <w:rFonts w:ascii="Times New Roman" w:hAnsi="Times New Roman" w:cs="Times New Roman"/>
          <w:b/>
          <w:sz w:val="28"/>
          <w:szCs w:val="28"/>
        </w:rPr>
        <w:t>1.9. Критерии оценки за выполнение заданий (пятибалльная система).</w:t>
      </w:r>
    </w:p>
    <w:p w:rsidR="00597EC7" w:rsidRPr="00597EC7" w:rsidRDefault="00597EC7" w:rsidP="00597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2"/>
        <w:gridCol w:w="3762"/>
        <w:gridCol w:w="2097"/>
      </w:tblGrid>
      <w:tr w:rsidR="00597EC7" w:rsidRPr="00597EC7" w:rsidTr="0030710D">
        <w:tc>
          <w:tcPr>
            <w:tcW w:w="3712" w:type="dxa"/>
            <w:tcBorders>
              <w:top w:val="single" w:sz="12" w:space="0" w:color="auto"/>
              <w:left w:val="single" w:sz="12" w:space="0" w:color="auto"/>
              <w:bottom w:val="single" w:sz="12" w:space="0" w:color="auto"/>
              <w:right w:val="single" w:sz="4" w:space="0" w:color="auto"/>
            </w:tcBorders>
            <w:shd w:val="clear" w:color="auto" w:fill="auto"/>
            <w:vAlign w:val="center"/>
          </w:tcPr>
          <w:p w:rsidR="00597EC7" w:rsidRPr="001B269A" w:rsidRDefault="00597EC7" w:rsidP="00597EC7">
            <w:pPr>
              <w:spacing w:after="0" w:line="240" w:lineRule="auto"/>
              <w:contextualSpacing/>
              <w:jc w:val="center"/>
              <w:rPr>
                <w:rFonts w:ascii="Times New Roman" w:hAnsi="Times New Roman" w:cs="Times New Roman"/>
                <w:b/>
                <w:bCs/>
                <w:sz w:val="24"/>
                <w:szCs w:val="24"/>
              </w:rPr>
            </w:pPr>
            <w:r w:rsidRPr="001B269A">
              <w:rPr>
                <w:rFonts w:ascii="Times New Roman" w:hAnsi="Times New Roman" w:cs="Times New Roman"/>
                <w:b/>
                <w:bCs/>
                <w:sz w:val="24"/>
                <w:szCs w:val="24"/>
              </w:rPr>
              <w:t xml:space="preserve">Результаты </w:t>
            </w:r>
          </w:p>
          <w:p w:rsidR="00597EC7" w:rsidRPr="001B269A" w:rsidRDefault="00597EC7" w:rsidP="00597EC7">
            <w:pPr>
              <w:spacing w:after="0" w:line="240" w:lineRule="auto"/>
              <w:contextualSpacing/>
              <w:jc w:val="center"/>
              <w:rPr>
                <w:rFonts w:ascii="Times New Roman" w:hAnsi="Times New Roman" w:cs="Times New Roman"/>
                <w:b/>
                <w:bCs/>
                <w:sz w:val="24"/>
                <w:szCs w:val="24"/>
              </w:rPr>
            </w:pPr>
            <w:r w:rsidRPr="001B269A">
              <w:rPr>
                <w:rFonts w:ascii="Times New Roman" w:hAnsi="Times New Roman" w:cs="Times New Roman"/>
                <w:b/>
                <w:bCs/>
                <w:sz w:val="24"/>
                <w:szCs w:val="24"/>
              </w:rPr>
              <w:t>(освоенные профессиональные компетенции)</w:t>
            </w:r>
          </w:p>
        </w:tc>
        <w:tc>
          <w:tcPr>
            <w:tcW w:w="3762" w:type="dxa"/>
            <w:tcBorders>
              <w:top w:val="single" w:sz="12" w:space="0" w:color="auto"/>
              <w:left w:val="single" w:sz="4" w:space="0" w:color="auto"/>
              <w:bottom w:val="single" w:sz="12" w:space="0" w:color="auto"/>
              <w:right w:val="single" w:sz="4" w:space="0" w:color="auto"/>
            </w:tcBorders>
            <w:shd w:val="clear" w:color="auto" w:fill="auto"/>
            <w:vAlign w:val="center"/>
          </w:tcPr>
          <w:p w:rsidR="00597EC7" w:rsidRPr="001B269A" w:rsidRDefault="00597EC7" w:rsidP="00597EC7">
            <w:pPr>
              <w:spacing w:after="0" w:line="240" w:lineRule="auto"/>
              <w:contextualSpacing/>
              <w:jc w:val="center"/>
              <w:rPr>
                <w:rFonts w:ascii="Times New Roman" w:hAnsi="Times New Roman" w:cs="Times New Roman"/>
                <w:bCs/>
                <w:sz w:val="24"/>
                <w:szCs w:val="24"/>
              </w:rPr>
            </w:pPr>
            <w:r w:rsidRPr="001B269A">
              <w:rPr>
                <w:rFonts w:ascii="Times New Roman" w:hAnsi="Times New Roman" w:cs="Times New Roman"/>
                <w:b/>
                <w:sz w:val="24"/>
                <w:szCs w:val="24"/>
              </w:rPr>
              <w:t>Основные показатели оценки результата</w:t>
            </w:r>
          </w:p>
        </w:tc>
        <w:tc>
          <w:tcPr>
            <w:tcW w:w="2097" w:type="dxa"/>
            <w:tcBorders>
              <w:top w:val="single" w:sz="12" w:space="0" w:color="auto"/>
              <w:left w:val="single" w:sz="4" w:space="0" w:color="auto"/>
              <w:bottom w:val="single" w:sz="12" w:space="0" w:color="auto"/>
              <w:right w:val="single" w:sz="12" w:space="0" w:color="auto"/>
            </w:tcBorders>
            <w:shd w:val="clear" w:color="auto" w:fill="auto"/>
            <w:vAlign w:val="center"/>
          </w:tcPr>
          <w:p w:rsidR="00597EC7" w:rsidRPr="001B269A" w:rsidRDefault="00597EC7" w:rsidP="00597EC7">
            <w:pPr>
              <w:spacing w:after="0" w:line="240" w:lineRule="auto"/>
              <w:contextualSpacing/>
              <w:jc w:val="center"/>
              <w:rPr>
                <w:rFonts w:ascii="Times New Roman" w:hAnsi="Times New Roman" w:cs="Times New Roman"/>
                <w:b/>
                <w:bCs/>
                <w:sz w:val="24"/>
                <w:szCs w:val="24"/>
              </w:rPr>
            </w:pPr>
            <w:r w:rsidRPr="001B269A">
              <w:rPr>
                <w:rFonts w:ascii="Times New Roman" w:hAnsi="Times New Roman" w:cs="Times New Roman"/>
                <w:b/>
                <w:sz w:val="24"/>
                <w:szCs w:val="24"/>
              </w:rPr>
              <w:t xml:space="preserve">Формы и методы контроля и оценки </w:t>
            </w:r>
          </w:p>
        </w:tc>
      </w:tr>
      <w:tr w:rsidR="006604E7" w:rsidRPr="00597EC7" w:rsidTr="000F1869">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vAlign w:val="center"/>
          </w:tcPr>
          <w:p w:rsidR="006604E7" w:rsidRPr="001B269A" w:rsidRDefault="006604E7" w:rsidP="000F1869">
            <w:pPr>
              <w:suppressAutoHyphens/>
              <w:spacing w:after="0" w:line="240" w:lineRule="auto"/>
              <w:rPr>
                <w:sz w:val="24"/>
                <w:szCs w:val="24"/>
              </w:rPr>
            </w:pPr>
            <w:r w:rsidRPr="001B269A">
              <w:rPr>
                <w:rFonts w:ascii="Times New Roman" w:hAnsi="Times New Roman"/>
                <w:sz w:val="24"/>
                <w:szCs w:val="24"/>
              </w:rPr>
              <w:t>ПК 1.1. Организовывать и выполнять работы по изысканию городских путей сообщения</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6604E7" w:rsidRPr="001B269A" w:rsidRDefault="006604E7" w:rsidP="006604E7">
            <w:pPr>
              <w:spacing w:before="80" w:after="0" w:line="240" w:lineRule="auto"/>
              <w:ind w:left="40"/>
              <w:jc w:val="both"/>
              <w:rPr>
                <w:rFonts w:ascii="Times New Roman" w:hAnsi="Times New Roman"/>
                <w:sz w:val="24"/>
                <w:szCs w:val="24"/>
                <w:lang w:eastAsia="en-US"/>
              </w:rPr>
            </w:pPr>
            <w:r w:rsidRPr="001B269A">
              <w:rPr>
                <w:rFonts w:ascii="Times New Roman" w:hAnsi="Times New Roman" w:cs="Times New Roman"/>
                <w:sz w:val="24"/>
                <w:szCs w:val="24"/>
              </w:rPr>
              <w:t>-</w:t>
            </w:r>
            <w:r w:rsidRPr="001B269A">
              <w:rPr>
                <w:rFonts w:ascii="Times New Roman" w:hAnsi="Times New Roman"/>
                <w:sz w:val="24"/>
                <w:szCs w:val="24"/>
              </w:rPr>
              <w:t xml:space="preserve"> демонстрирует практический опыт </w:t>
            </w:r>
            <w:r w:rsidRPr="001B269A">
              <w:rPr>
                <w:rFonts w:ascii="Times New Roman" w:hAnsi="Times New Roman"/>
                <w:sz w:val="24"/>
                <w:szCs w:val="24"/>
                <w:lang w:eastAsia="en-US"/>
              </w:rPr>
              <w:t>выполнения работ по проектированию городских улиц и дорог;</w:t>
            </w:r>
          </w:p>
          <w:p w:rsidR="006604E7" w:rsidRPr="001B269A" w:rsidRDefault="006604E7" w:rsidP="006604E7">
            <w:pPr>
              <w:spacing w:after="0" w:line="240" w:lineRule="auto"/>
              <w:contextualSpacing/>
              <w:jc w:val="both"/>
              <w:rPr>
                <w:rFonts w:ascii="Times New Roman" w:hAnsi="Times New Roman" w:cs="Times New Roman"/>
                <w:bCs/>
                <w:sz w:val="24"/>
                <w:szCs w:val="24"/>
              </w:rPr>
            </w:pPr>
            <w:r w:rsidRPr="001B269A">
              <w:rPr>
                <w:rFonts w:ascii="Times New Roman" w:hAnsi="Times New Roman"/>
                <w:sz w:val="24"/>
                <w:szCs w:val="24"/>
              </w:rPr>
              <w:t xml:space="preserve">- демонстрирует практический опыт </w:t>
            </w:r>
            <w:r w:rsidRPr="001B269A">
              <w:rPr>
                <w:rFonts w:ascii="Times New Roman" w:hAnsi="Times New Roman"/>
                <w:sz w:val="24"/>
                <w:szCs w:val="24"/>
                <w:lang w:eastAsia="en-US"/>
              </w:rPr>
              <w:t>разработки, планирования и контроля выполнения мер, направленных на предупреждение и устранение причин отклонений результатов выполненных однотипных строительных работ от требований нормативной технической и технологической проектной документации.</w:t>
            </w:r>
          </w:p>
        </w:tc>
        <w:tc>
          <w:tcPr>
            <w:tcW w:w="2097" w:type="dxa"/>
            <w:tcBorders>
              <w:top w:val="single" w:sz="12" w:space="0" w:color="auto"/>
              <w:left w:val="single" w:sz="4" w:space="0" w:color="auto"/>
              <w:right w:val="single" w:sz="12" w:space="0" w:color="auto"/>
            </w:tcBorders>
            <w:shd w:val="clear" w:color="auto" w:fill="auto"/>
          </w:tcPr>
          <w:p w:rsidR="006604E7" w:rsidRPr="001B269A" w:rsidRDefault="006604E7" w:rsidP="006604E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bCs/>
                <w:sz w:val="24"/>
                <w:szCs w:val="24"/>
              </w:rPr>
              <w:t xml:space="preserve">Выполнение и защита работ, выполняемых на практических занятиях. </w:t>
            </w:r>
          </w:p>
        </w:tc>
      </w:tr>
    </w:tbl>
    <w:p w:rsidR="00597EC7" w:rsidRPr="00597EC7" w:rsidRDefault="00597EC7" w:rsidP="00597E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contextualSpacing/>
        <w:rPr>
          <w:rFonts w:ascii="Times New Roman" w:hAnsi="Times New Roman" w:cs="Times New Roman"/>
          <w:sz w:val="28"/>
          <w:szCs w:val="28"/>
        </w:rPr>
      </w:pPr>
    </w:p>
    <w:p w:rsidR="00597EC7" w:rsidRPr="00597EC7" w:rsidRDefault="00597EC7" w:rsidP="00597E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contextualSpacing/>
        <w:jc w:val="both"/>
        <w:rPr>
          <w:rFonts w:ascii="Times New Roman" w:hAnsi="Times New Roman" w:cs="Times New Roman"/>
          <w:sz w:val="28"/>
          <w:szCs w:val="28"/>
        </w:rPr>
      </w:pPr>
      <w:r w:rsidRPr="00597EC7">
        <w:rPr>
          <w:rFonts w:ascii="Times New Roman" w:hAnsi="Times New Roman" w:cs="Times New Roman"/>
          <w:sz w:val="28"/>
          <w:szCs w:val="28"/>
        </w:rPr>
        <w:t xml:space="preserve">Формы и методы контроля и оценки результатов обучения должны позволять проверять у обучающихся не только </w:t>
      </w:r>
      <w:proofErr w:type="spellStart"/>
      <w:r w:rsidRPr="00597EC7">
        <w:rPr>
          <w:rFonts w:ascii="Times New Roman" w:hAnsi="Times New Roman" w:cs="Times New Roman"/>
          <w:sz w:val="28"/>
          <w:szCs w:val="28"/>
        </w:rPr>
        <w:t>сформированность</w:t>
      </w:r>
      <w:proofErr w:type="spellEnd"/>
      <w:r w:rsidRPr="00597EC7">
        <w:rPr>
          <w:rFonts w:ascii="Times New Roman" w:hAnsi="Times New Roman" w:cs="Times New Roman"/>
          <w:sz w:val="28"/>
          <w:szCs w:val="28"/>
        </w:rPr>
        <w:t xml:space="preserve"> профессиональных компетенций, но и развитие общих компетенций и обеспечивающих их умений.</w:t>
      </w:r>
    </w:p>
    <w:p w:rsidR="00597EC7" w:rsidRPr="00597EC7" w:rsidRDefault="00597EC7" w:rsidP="00597E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contextualSpacing/>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2"/>
        <w:gridCol w:w="3762"/>
        <w:gridCol w:w="2097"/>
      </w:tblGrid>
      <w:tr w:rsidR="00597EC7" w:rsidRPr="001B269A" w:rsidTr="0030710D">
        <w:tc>
          <w:tcPr>
            <w:tcW w:w="3712" w:type="dxa"/>
            <w:tcBorders>
              <w:top w:val="single" w:sz="12" w:space="0" w:color="auto"/>
              <w:left w:val="single" w:sz="12" w:space="0" w:color="auto"/>
              <w:bottom w:val="single" w:sz="12" w:space="0" w:color="auto"/>
              <w:right w:val="single" w:sz="4" w:space="0" w:color="auto"/>
            </w:tcBorders>
            <w:shd w:val="clear" w:color="auto" w:fill="auto"/>
            <w:vAlign w:val="center"/>
          </w:tcPr>
          <w:p w:rsidR="00597EC7" w:rsidRPr="001B269A" w:rsidRDefault="00597EC7" w:rsidP="00597EC7">
            <w:pPr>
              <w:spacing w:after="0" w:line="240" w:lineRule="auto"/>
              <w:contextualSpacing/>
              <w:jc w:val="center"/>
              <w:rPr>
                <w:rFonts w:ascii="Times New Roman" w:hAnsi="Times New Roman" w:cs="Times New Roman"/>
                <w:b/>
                <w:bCs/>
                <w:sz w:val="24"/>
                <w:szCs w:val="24"/>
              </w:rPr>
            </w:pPr>
            <w:r w:rsidRPr="001B269A">
              <w:rPr>
                <w:rFonts w:ascii="Times New Roman" w:hAnsi="Times New Roman" w:cs="Times New Roman"/>
                <w:b/>
                <w:bCs/>
                <w:sz w:val="24"/>
                <w:szCs w:val="24"/>
              </w:rPr>
              <w:t xml:space="preserve">Результаты </w:t>
            </w:r>
          </w:p>
          <w:p w:rsidR="00597EC7" w:rsidRPr="001B269A" w:rsidRDefault="00597EC7" w:rsidP="00597EC7">
            <w:pPr>
              <w:spacing w:after="0" w:line="240" w:lineRule="auto"/>
              <w:contextualSpacing/>
              <w:jc w:val="center"/>
              <w:rPr>
                <w:rFonts w:ascii="Times New Roman" w:hAnsi="Times New Roman" w:cs="Times New Roman"/>
                <w:b/>
                <w:bCs/>
                <w:sz w:val="24"/>
                <w:szCs w:val="24"/>
              </w:rPr>
            </w:pPr>
            <w:r w:rsidRPr="001B269A">
              <w:rPr>
                <w:rFonts w:ascii="Times New Roman" w:hAnsi="Times New Roman" w:cs="Times New Roman"/>
                <w:b/>
                <w:bCs/>
                <w:sz w:val="24"/>
                <w:szCs w:val="24"/>
              </w:rPr>
              <w:t>(освоенные общие компетенции)</w:t>
            </w:r>
          </w:p>
        </w:tc>
        <w:tc>
          <w:tcPr>
            <w:tcW w:w="3762" w:type="dxa"/>
            <w:tcBorders>
              <w:top w:val="single" w:sz="12" w:space="0" w:color="auto"/>
              <w:left w:val="single" w:sz="4" w:space="0" w:color="auto"/>
              <w:bottom w:val="single" w:sz="12" w:space="0" w:color="auto"/>
              <w:right w:val="single" w:sz="4" w:space="0" w:color="auto"/>
            </w:tcBorders>
            <w:shd w:val="clear" w:color="auto" w:fill="auto"/>
            <w:vAlign w:val="center"/>
          </w:tcPr>
          <w:p w:rsidR="00597EC7" w:rsidRPr="001B269A" w:rsidRDefault="00597EC7" w:rsidP="00597EC7">
            <w:pPr>
              <w:spacing w:after="0" w:line="240" w:lineRule="auto"/>
              <w:contextualSpacing/>
              <w:jc w:val="center"/>
              <w:rPr>
                <w:rFonts w:ascii="Times New Roman" w:hAnsi="Times New Roman" w:cs="Times New Roman"/>
                <w:bCs/>
                <w:sz w:val="24"/>
                <w:szCs w:val="24"/>
              </w:rPr>
            </w:pPr>
            <w:r w:rsidRPr="001B269A">
              <w:rPr>
                <w:rFonts w:ascii="Times New Roman" w:hAnsi="Times New Roman" w:cs="Times New Roman"/>
                <w:b/>
                <w:sz w:val="24"/>
                <w:szCs w:val="24"/>
              </w:rPr>
              <w:t>Основные показатели оценки результата</w:t>
            </w:r>
          </w:p>
        </w:tc>
        <w:tc>
          <w:tcPr>
            <w:tcW w:w="2097" w:type="dxa"/>
            <w:tcBorders>
              <w:top w:val="single" w:sz="12" w:space="0" w:color="auto"/>
              <w:left w:val="single" w:sz="4" w:space="0" w:color="auto"/>
              <w:bottom w:val="single" w:sz="12" w:space="0" w:color="auto"/>
              <w:right w:val="single" w:sz="12" w:space="0" w:color="auto"/>
            </w:tcBorders>
            <w:shd w:val="clear" w:color="auto" w:fill="auto"/>
            <w:vAlign w:val="center"/>
          </w:tcPr>
          <w:p w:rsidR="00597EC7" w:rsidRPr="001B269A" w:rsidRDefault="00597EC7" w:rsidP="00597EC7">
            <w:pPr>
              <w:spacing w:after="0" w:line="240" w:lineRule="auto"/>
              <w:contextualSpacing/>
              <w:jc w:val="center"/>
              <w:rPr>
                <w:rFonts w:ascii="Times New Roman" w:hAnsi="Times New Roman" w:cs="Times New Roman"/>
                <w:b/>
                <w:bCs/>
                <w:sz w:val="24"/>
                <w:szCs w:val="24"/>
              </w:rPr>
            </w:pPr>
            <w:r w:rsidRPr="001B269A">
              <w:rPr>
                <w:rFonts w:ascii="Times New Roman" w:hAnsi="Times New Roman" w:cs="Times New Roman"/>
                <w:b/>
                <w:sz w:val="24"/>
                <w:szCs w:val="24"/>
              </w:rPr>
              <w:t xml:space="preserve">Формы и методы контроля и оценки </w:t>
            </w:r>
          </w:p>
        </w:tc>
      </w:tr>
      <w:tr w:rsidR="00597EC7" w:rsidRPr="001B269A" w:rsidTr="0030710D">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rsidR="00597EC7" w:rsidRPr="001B269A" w:rsidRDefault="00597EC7" w:rsidP="00597EC7">
            <w:pPr>
              <w:widowControl w:val="0"/>
              <w:suppressAutoHyphens/>
              <w:spacing w:after="0" w:line="240" w:lineRule="auto"/>
              <w:contextualSpacing/>
              <w:jc w:val="both"/>
              <w:rPr>
                <w:rFonts w:ascii="Times New Roman" w:hAnsi="Times New Roman" w:cs="Times New Roman"/>
                <w:sz w:val="24"/>
                <w:szCs w:val="24"/>
              </w:rPr>
            </w:pPr>
            <w:r w:rsidRPr="001B269A">
              <w:rPr>
                <w:rFonts w:ascii="Times New Roman" w:hAnsi="Times New Roman" w:cs="Times New Roman"/>
                <w:sz w:val="24"/>
                <w:szCs w:val="24"/>
              </w:rPr>
              <w:t>Понимать сущность и социальную значимость своей будущей профессии, проявлять к ней устойчивый интерес.</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bCs/>
                <w:sz w:val="24"/>
                <w:szCs w:val="24"/>
              </w:rPr>
              <w:t>- демонстрация интереса к будущей профессии</w:t>
            </w:r>
          </w:p>
        </w:tc>
        <w:tc>
          <w:tcPr>
            <w:tcW w:w="2097" w:type="dxa"/>
            <w:vMerge w:val="restart"/>
            <w:tcBorders>
              <w:top w:val="single" w:sz="12" w:space="0" w:color="auto"/>
              <w:left w:val="single" w:sz="4" w:space="0" w:color="auto"/>
              <w:right w:val="single" w:sz="12" w:space="0" w:color="auto"/>
            </w:tcBorders>
            <w:shd w:val="clear" w:color="auto" w:fill="auto"/>
          </w:tcPr>
          <w:p w:rsidR="00597EC7" w:rsidRPr="001B269A" w:rsidRDefault="00597EC7" w:rsidP="00A85E72">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bCs/>
                <w:sz w:val="24"/>
                <w:szCs w:val="24"/>
              </w:rPr>
              <w:t xml:space="preserve">Интерпретация результатов наблюдений за деятельностью обучающегося в процессе </w:t>
            </w:r>
            <w:r w:rsidR="00A85E72" w:rsidRPr="001B269A">
              <w:rPr>
                <w:rFonts w:ascii="Times New Roman" w:hAnsi="Times New Roman" w:cs="Times New Roman"/>
                <w:bCs/>
                <w:sz w:val="24"/>
                <w:szCs w:val="24"/>
              </w:rPr>
              <w:t>выполнения практических заданий</w:t>
            </w:r>
          </w:p>
        </w:tc>
      </w:tr>
      <w:tr w:rsidR="00597EC7" w:rsidRPr="001B269A" w:rsidTr="0030710D">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rsidR="00597EC7" w:rsidRPr="001B269A" w:rsidRDefault="00597EC7" w:rsidP="00597EC7">
            <w:pPr>
              <w:widowControl w:val="0"/>
              <w:suppressAutoHyphens/>
              <w:spacing w:after="0" w:line="240" w:lineRule="auto"/>
              <w:contextualSpacing/>
              <w:jc w:val="both"/>
              <w:rPr>
                <w:rFonts w:ascii="Times New Roman" w:hAnsi="Times New Roman" w:cs="Times New Roman"/>
                <w:sz w:val="24"/>
                <w:szCs w:val="24"/>
              </w:rPr>
            </w:pPr>
            <w:r w:rsidRPr="001B269A">
              <w:rPr>
                <w:rFonts w:ascii="Times New Roman" w:hAnsi="Times New Roman" w:cs="Times New Roman"/>
                <w:sz w:val="24"/>
                <w:szCs w:val="24"/>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bCs/>
                <w:sz w:val="24"/>
                <w:szCs w:val="24"/>
              </w:rPr>
              <w:t xml:space="preserve">- выбор и применение методов и способов решения профессиональных задач в области разработки </w:t>
            </w:r>
            <w:r w:rsidRPr="001B269A">
              <w:rPr>
                <w:rFonts w:ascii="Times New Roman" w:hAnsi="Times New Roman" w:cs="Times New Roman"/>
                <w:sz w:val="24"/>
                <w:szCs w:val="24"/>
              </w:rPr>
              <w:t xml:space="preserve">узлов и деталей конструктивных элементов зданий, проекта производства работ, проектировании строительных </w:t>
            </w:r>
            <w:r w:rsidRPr="001B269A">
              <w:rPr>
                <w:rFonts w:ascii="Times New Roman" w:hAnsi="Times New Roman" w:cs="Times New Roman"/>
                <w:sz w:val="24"/>
                <w:szCs w:val="24"/>
              </w:rPr>
              <w:lastRenderedPageBreak/>
              <w:t>конструкций</w:t>
            </w:r>
            <w:r w:rsidRPr="001B269A">
              <w:rPr>
                <w:rFonts w:ascii="Times New Roman" w:hAnsi="Times New Roman" w:cs="Times New Roman"/>
                <w:bCs/>
                <w:sz w:val="24"/>
                <w:szCs w:val="24"/>
              </w:rPr>
              <w:t>;</w:t>
            </w:r>
          </w:p>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bCs/>
                <w:sz w:val="24"/>
                <w:szCs w:val="24"/>
              </w:rPr>
              <w:t>- оценка эффективности и качества выполнения</w:t>
            </w:r>
          </w:p>
        </w:tc>
        <w:tc>
          <w:tcPr>
            <w:tcW w:w="2097" w:type="dxa"/>
            <w:vMerge/>
            <w:tcBorders>
              <w:left w:val="single" w:sz="4" w:space="0" w:color="auto"/>
              <w:right w:val="single" w:sz="12"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i/>
                <w:sz w:val="24"/>
                <w:szCs w:val="24"/>
              </w:rPr>
            </w:pPr>
          </w:p>
        </w:tc>
      </w:tr>
      <w:tr w:rsidR="00597EC7" w:rsidRPr="001B269A" w:rsidTr="0030710D">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rsidR="00597EC7" w:rsidRPr="001B269A" w:rsidRDefault="00597EC7" w:rsidP="00597EC7">
            <w:pPr>
              <w:widowControl w:val="0"/>
              <w:suppressAutoHyphens/>
              <w:spacing w:after="0" w:line="240" w:lineRule="auto"/>
              <w:contextualSpacing/>
              <w:jc w:val="both"/>
              <w:rPr>
                <w:rFonts w:ascii="Times New Roman" w:hAnsi="Times New Roman" w:cs="Times New Roman"/>
                <w:sz w:val="24"/>
                <w:szCs w:val="24"/>
              </w:rPr>
            </w:pPr>
            <w:r w:rsidRPr="001B269A">
              <w:rPr>
                <w:rFonts w:ascii="Times New Roman" w:hAnsi="Times New Roman" w:cs="Times New Roman"/>
                <w:sz w:val="24"/>
                <w:szCs w:val="24"/>
              </w:rPr>
              <w:lastRenderedPageBreak/>
              <w:t>Решать проблемы, оценивать риски и принимать решения в нестандартных ситуациях</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bCs/>
                <w:sz w:val="24"/>
                <w:szCs w:val="24"/>
              </w:rPr>
              <w:t xml:space="preserve">- </w:t>
            </w:r>
            <w:r w:rsidRPr="001B269A">
              <w:rPr>
                <w:rFonts w:ascii="Times New Roman" w:hAnsi="Times New Roman" w:cs="Times New Roman"/>
                <w:sz w:val="24"/>
                <w:szCs w:val="24"/>
              </w:rPr>
              <w:t xml:space="preserve">решение стандартных и нестандартных задач </w:t>
            </w:r>
            <w:r w:rsidRPr="001B269A">
              <w:rPr>
                <w:rFonts w:ascii="Times New Roman" w:hAnsi="Times New Roman" w:cs="Times New Roman"/>
                <w:bCs/>
                <w:sz w:val="24"/>
                <w:szCs w:val="24"/>
              </w:rPr>
              <w:t xml:space="preserve">в области разработки </w:t>
            </w:r>
            <w:r w:rsidRPr="001B269A">
              <w:rPr>
                <w:rFonts w:ascii="Times New Roman" w:hAnsi="Times New Roman" w:cs="Times New Roman"/>
                <w:sz w:val="24"/>
                <w:szCs w:val="24"/>
              </w:rPr>
              <w:t>узлов и деталей конструктивных элементов зданий, проекта производства работ, проектировании строительных конструкций</w:t>
            </w:r>
            <w:r w:rsidRPr="001B269A">
              <w:rPr>
                <w:rFonts w:ascii="Times New Roman" w:hAnsi="Times New Roman" w:cs="Times New Roman"/>
                <w:bCs/>
                <w:sz w:val="24"/>
                <w:szCs w:val="24"/>
              </w:rPr>
              <w:t>;</w:t>
            </w:r>
          </w:p>
          <w:p w:rsidR="00597EC7" w:rsidRPr="001B269A" w:rsidRDefault="00597EC7" w:rsidP="00597EC7">
            <w:pPr>
              <w:spacing w:after="0" w:line="240" w:lineRule="auto"/>
              <w:contextualSpacing/>
              <w:jc w:val="both"/>
              <w:rPr>
                <w:rFonts w:ascii="Times New Roman" w:hAnsi="Times New Roman" w:cs="Times New Roman"/>
                <w:bCs/>
                <w:sz w:val="24"/>
                <w:szCs w:val="24"/>
              </w:rPr>
            </w:pPr>
          </w:p>
        </w:tc>
        <w:tc>
          <w:tcPr>
            <w:tcW w:w="2097" w:type="dxa"/>
            <w:vMerge/>
            <w:tcBorders>
              <w:left w:val="single" w:sz="4" w:space="0" w:color="auto"/>
              <w:right w:val="single" w:sz="12"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i/>
                <w:sz w:val="24"/>
                <w:szCs w:val="24"/>
              </w:rPr>
            </w:pPr>
          </w:p>
        </w:tc>
      </w:tr>
      <w:tr w:rsidR="00597EC7" w:rsidRPr="001B269A" w:rsidTr="0030710D">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rsidR="00597EC7" w:rsidRPr="001B269A" w:rsidRDefault="00597EC7" w:rsidP="00597EC7">
            <w:pPr>
              <w:widowControl w:val="0"/>
              <w:suppressAutoHyphens/>
              <w:spacing w:after="0" w:line="240" w:lineRule="auto"/>
              <w:contextualSpacing/>
              <w:jc w:val="both"/>
              <w:rPr>
                <w:rFonts w:ascii="Times New Roman" w:hAnsi="Times New Roman" w:cs="Times New Roman"/>
                <w:sz w:val="24"/>
                <w:szCs w:val="24"/>
              </w:rPr>
            </w:pPr>
            <w:r w:rsidRPr="001B269A">
              <w:rPr>
                <w:rFonts w:ascii="Times New Roman" w:hAnsi="Times New Roman" w:cs="Times New Roman"/>
                <w:sz w:val="24"/>
                <w:szCs w:val="24"/>
              </w:rPr>
              <w:t>Осуществлять поиск и использование информации, необходимой для эффективного выполнения профессиональных задач, профессионального и личного развития</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bCs/>
                <w:sz w:val="24"/>
                <w:szCs w:val="24"/>
              </w:rPr>
              <w:t>- эффективный поиск необходимой информации;</w:t>
            </w:r>
          </w:p>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bCs/>
                <w:sz w:val="24"/>
                <w:szCs w:val="24"/>
              </w:rPr>
              <w:t xml:space="preserve">- использование различных источников, включая </w:t>
            </w:r>
            <w:proofErr w:type="gramStart"/>
            <w:r w:rsidRPr="001B269A">
              <w:rPr>
                <w:rFonts w:ascii="Times New Roman" w:hAnsi="Times New Roman" w:cs="Times New Roman"/>
                <w:bCs/>
                <w:sz w:val="24"/>
                <w:szCs w:val="24"/>
              </w:rPr>
              <w:t>электронные</w:t>
            </w:r>
            <w:proofErr w:type="gramEnd"/>
          </w:p>
        </w:tc>
        <w:tc>
          <w:tcPr>
            <w:tcW w:w="2097" w:type="dxa"/>
            <w:vMerge/>
            <w:tcBorders>
              <w:left w:val="single" w:sz="4" w:space="0" w:color="auto"/>
              <w:right w:val="single" w:sz="12"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i/>
                <w:sz w:val="24"/>
                <w:szCs w:val="24"/>
              </w:rPr>
            </w:pPr>
          </w:p>
        </w:tc>
      </w:tr>
      <w:tr w:rsidR="00597EC7" w:rsidRPr="001B269A" w:rsidTr="0030710D">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rsidR="00597EC7" w:rsidRPr="001B269A" w:rsidRDefault="00597EC7" w:rsidP="00597EC7">
            <w:pPr>
              <w:widowControl w:val="0"/>
              <w:suppressAutoHyphens/>
              <w:spacing w:after="0" w:line="240" w:lineRule="auto"/>
              <w:contextualSpacing/>
              <w:jc w:val="both"/>
              <w:rPr>
                <w:rFonts w:ascii="Times New Roman" w:hAnsi="Times New Roman" w:cs="Times New Roman"/>
                <w:sz w:val="24"/>
                <w:szCs w:val="24"/>
              </w:rPr>
            </w:pPr>
            <w:r w:rsidRPr="001B269A">
              <w:rPr>
                <w:rFonts w:ascii="Times New Roman" w:hAnsi="Times New Roman" w:cs="Times New Roman"/>
                <w:sz w:val="24"/>
                <w:szCs w:val="24"/>
              </w:rPr>
              <w:t>Работать в коллективе и в команде, эффективно общаться с коллегами, руководством, потребителями</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bCs/>
                <w:sz w:val="24"/>
                <w:szCs w:val="24"/>
              </w:rPr>
              <w:t>- взаимодействие с обучающимися, преподавателями и мастерами в ходе обучения</w:t>
            </w:r>
          </w:p>
        </w:tc>
        <w:tc>
          <w:tcPr>
            <w:tcW w:w="2097" w:type="dxa"/>
            <w:vMerge/>
            <w:tcBorders>
              <w:left w:val="single" w:sz="4" w:space="0" w:color="auto"/>
              <w:right w:val="single" w:sz="12"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i/>
                <w:sz w:val="24"/>
                <w:szCs w:val="24"/>
              </w:rPr>
            </w:pPr>
          </w:p>
        </w:tc>
      </w:tr>
      <w:tr w:rsidR="00597EC7" w:rsidRPr="001B269A" w:rsidTr="0030710D">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sz w:val="24"/>
                <w:szCs w:val="24"/>
              </w:rPr>
              <w:t>Ставить цели, мотивировать деятельность подчиненных, организовывать и контролировать их работу с принятием на себя ответственности за результат выполнения задания</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bCs/>
                <w:sz w:val="24"/>
                <w:szCs w:val="24"/>
              </w:rPr>
              <w:t>- самоанализ и коррекция результатов собственной работы</w:t>
            </w:r>
          </w:p>
        </w:tc>
        <w:tc>
          <w:tcPr>
            <w:tcW w:w="2097" w:type="dxa"/>
            <w:vMerge/>
            <w:tcBorders>
              <w:left w:val="single" w:sz="4" w:space="0" w:color="auto"/>
              <w:right w:val="single" w:sz="12"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i/>
                <w:sz w:val="24"/>
                <w:szCs w:val="24"/>
              </w:rPr>
            </w:pPr>
          </w:p>
        </w:tc>
      </w:tr>
      <w:tr w:rsidR="00597EC7" w:rsidRPr="001B269A" w:rsidTr="0030710D">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bCs/>
                <w:sz w:val="24"/>
                <w:szCs w:val="24"/>
              </w:rPr>
              <w:t>Самостоятельно определять задачи профессионального и личностного развития, заниматься самообразованием, осознано планировать повышение квалификации</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bCs/>
                <w:sz w:val="24"/>
                <w:szCs w:val="24"/>
              </w:rPr>
              <w:t>- организация самостоятельных занятий при изучении профессионального модуля</w:t>
            </w:r>
          </w:p>
        </w:tc>
        <w:tc>
          <w:tcPr>
            <w:tcW w:w="2097" w:type="dxa"/>
            <w:vMerge/>
            <w:tcBorders>
              <w:left w:val="single" w:sz="4" w:space="0" w:color="auto"/>
              <w:right w:val="single" w:sz="12"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i/>
                <w:sz w:val="24"/>
                <w:szCs w:val="24"/>
              </w:rPr>
            </w:pPr>
          </w:p>
        </w:tc>
      </w:tr>
      <w:tr w:rsidR="00597EC7" w:rsidRPr="001B269A" w:rsidTr="0030710D">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sz w:val="24"/>
                <w:szCs w:val="24"/>
              </w:rPr>
              <w:t>Быть готовым к смене технологий в профессиональной деятельности</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bCs/>
                <w:sz w:val="24"/>
                <w:szCs w:val="24"/>
              </w:rPr>
              <w:t>- анализ инноваций в области разработки технологических процессов</w:t>
            </w:r>
          </w:p>
        </w:tc>
        <w:tc>
          <w:tcPr>
            <w:tcW w:w="2097" w:type="dxa"/>
            <w:vMerge/>
            <w:tcBorders>
              <w:left w:val="single" w:sz="4" w:space="0" w:color="auto"/>
              <w:right w:val="single" w:sz="12"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i/>
                <w:sz w:val="24"/>
                <w:szCs w:val="24"/>
              </w:rPr>
            </w:pPr>
          </w:p>
        </w:tc>
      </w:tr>
      <w:tr w:rsidR="00597EC7" w:rsidRPr="001B269A" w:rsidTr="0030710D">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sz w:val="24"/>
                <w:szCs w:val="24"/>
              </w:rPr>
              <w:t>Исполнять воинскую обязанность, в том числе с применением полученных  профессиональных знаний (для юношей)</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bCs/>
                <w:sz w:val="24"/>
                <w:szCs w:val="24"/>
              </w:rPr>
              <w:t>- демонстрация готовности к исполнению воинской обязанности</w:t>
            </w:r>
          </w:p>
        </w:tc>
        <w:tc>
          <w:tcPr>
            <w:tcW w:w="2097" w:type="dxa"/>
            <w:vMerge/>
            <w:tcBorders>
              <w:left w:val="single" w:sz="4" w:space="0" w:color="auto"/>
              <w:bottom w:val="single" w:sz="12" w:space="0" w:color="auto"/>
              <w:right w:val="single" w:sz="12"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i/>
                <w:sz w:val="24"/>
                <w:szCs w:val="24"/>
              </w:rPr>
            </w:pPr>
          </w:p>
        </w:tc>
      </w:tr>
    </w:tbl>
    <w:p w:rsidR="003426E5" w:rsidRDefault="003426E5" w:rsidP="002C0428">
      <w:pPr>
        <w:pStyle w:val="a3"/>
        <w:rPr>
          <w:rFonts w:ascii="Times New Roman" w:hAnsi="Times New Roman" w:cs="Times New Roman"/>
          <w:sz w:val="28"/>
          <w:szCs w:val="28"/>
        </w:rPr>
      </w:pPr>
    </w:p>
    <w:p w:rsidR="001B269A" w:rsidRPr="001B269A" w:rsidRDefault="001B269A" w:rsidP="001B269A">
      <w:pPr>
        <w:contextualSpacing/>
        <w:jc w:val="center"/>
        <w:rPr>
          <w:rFonts w:ascii="Times New Roman" w:hAnsi="Times New Roman" w:cs="Times New Roman"/>
          <w:b/>
          <w:sz w:val="28"/>
          <w:szCs w:val="28"/>
        </w:rPr>
      </w:pPr>
      <w:r w:rsidRPr="001B269A">
        <w:rPr>
          <w:rFonts w:ascii="Times New Roman" w:hAnsi="Times New Roman" w:cs="Times New Roman"/>
          <w:b/>
          <w:sz w:val="28"/>
          <w:szCs w:val="28"/>
        </w:rPr>
        <w:t>Оценка знаний студентов производится по следующим критериям:</w:t>
      </w:r>
    </w:p>
    <w:p w:rsidR="001B269A" w:rsidRPr="001B269A" w:rsidRDefault="001B269A" w:rsidP="001B269A">
      <w:pPr>
        <w:spacing w:line="240" w:lineRule="auto"/>
        <w:contextualSpacing/>
        <w:jc w:val="both"/>
        <w:rPr>
          <w:rFonts w:ascii="Times New Roman" w:hAnsi="Times New Roman" w:cs="Times New Roman"/>
          <w:sz w:val="28"/>
          <w:szCs w:val="28"/>
        </w:rPr>
      </w:pPr>
    </w:p>
    <w:p w:rsidR="001B269A" w:rsidRPr="001B269A" w:rsidRDefault="001B269A" w:rsidP="001B269A">
      <w:pPr>
        <w:spacing w:line="240" w:lineRule="auto"/>
        <w:contextualSpacing/>
        <w:jc w:val="both"/>
        <w:rPr>
          <w:rFonts w:ascii="Times New Roman" w:hAnsi="Times New Roman" w:cs="Times New Roman"/>
          <w:sz w:val="28"/>
          <w:szCs w:val="28"/>
        </w:rPr>
      </w:pPr>
      <w:r w:rsidRPr="001B269A">
        <w:rPr>
          <w:rFonts w:ascii="Times New Roman" w:hAnsi="Times New Roman" w:cs="Times New Roman"/>
          <w:sz w:val="28"/>
          <w:szCs w:val="28"/>
        </w:rPr>
        <w:t xml:space="preserve">-оценка </w:t>
      </w:r>
      <w:r w:rsidRPr="001B269A">
        <w:rPr>
          <w:rFonts w:ascii="Times New Roman" w:hAnsi="Times New Roman" w:cs="Times New Roman"/>
          <w:b/>
          <w:i/>
          <w:sz w:val="28"/>
          <w:szCs w:val="28"/>
        </w:rPr>
        <w:t>«отлично»</w:t>
      </w:r>
      <w:r w:rsidRPr="001B269A">
        <w:rPr>
          <w:rFonts w:ascii="Times New Roman" w:hAnsi="Times New Roman" w:cs="Times New Roman"/>
          <w:sz w:val="28"/>
          <w:szCs w:val="28"/>
        </w:rPr>
        <w:t xml:space="preserve"> выставляется студенту, если он глубоко и прочно усвоил программный  теоретический материал по </w:t>
      </w:r>
      <w:r>
        <w:rPr>
          <w:rFonts w:ascii="Times New Roman" w:hAnsi="Times New Roman" w:cs="Times New Roman"/>
          <w:sz w:val="28"/>
          <w:szCs w:val="28"/>
        </w:rPr>
        <w:t>профессиональному модулю</w:t>
      </w:r>
      <w:r w:rsidRPr="001B269A">
        <w:rPr>
          <w:rFonts w:ascii="Times New Roman" w:hAnsi="Times New Roman" w:cs="Times New Roman"/>
          <w:sz w:val="28"/>
          <w:szCs w:val="28"/>
        </w:rPr>
        <w:t xml:space="preserve">, исчерпывающе, последовательно, четко и логически стройно его излагает, причем не затрудняется с ответами при видоизменении заданий и вопросов, правильно </w:t>
      </w:r>
      <w:r w:rsidRPr="001B269A">
        <w:rPr>
          <w:rFonts w:ascii="Times New Roman" w:hAnsi="Times New Roman" w:cs="Times New Roman"/>
          <w:sz w:val="28"/>
          <w:szCs w:val="28"/>
        </w:rPr>
        <w:lastRenderedPageBreak/>
        <w:t>обосновывает принятые решения, владеет разносторонними навыками и приемами выполнения практических задач;</w:t>
      </w:r>
    </w:p>
    <w:p w:rsidR="001B269A" w:rsidRPr="001B269A" w:rsidRDefault="001B269A" w:rsidP="001B269A">
      <w:pPr>
        <w:spacing w:line="240" w:lineRule="auto"/>
        <w:contextualSpacing/>
        <w:jc w:val="both"/>
        <w:rPr>
          <w:rFonts w:ascii="Times New Roman" w:hAnsi="Times New Roman" w:cs="Times New Roman"/>
          <w:sz w:val="28"/>
          <w:szCs w:val="28"/>
        </w:rPr>
      </w:pPr>
    </w:p>
    <w:p w:rsidR="001B269A" w:rsidRPr="001B269A" w:rsidRDefault="001B269A" w:rsidP="001B269A">
      <w:pPr>
        <w:spacing w:line="240" w:lineRule="auto"/>
        <w:contextualSpacing/>
        <w:jc w:val="both"/>
        <w:rPr>
          <w:rFonts w:ascii="Times New Roman" w:hAnsi="Times New Roman" w:cs="Times New Roman"/>
          <w:sz w:val="28"/>
          <w:szCs w:val="28"/>
        </w:rPr>
      </w:pPr>
      <w:r w:rsidRPr="001B269A">
        <w:rPr>
          <w:rFonts w:ascii="Times New Roman" w:hAnsi="Times New Roman" w:cs="Times New Roman"/>
          <w:sz w:val="28"/>
          <w:szCs w:val="28"/>
        </w:rPr>
        <w:t xml:space="preserve">-оценка </w:t>
      </w:r>
      <w:r w:rsidRPr="001B269A">
        <w:rPr>
          <w:rFonts w:ascii="Times New Roman" w:hAnsi="Times New Roman" w:cs="Times New Roman"/>
          <w:b/>
          <w:i/>
          <w:sz w:val="28"/>
          <w:szCs w:val="28"/>
        </w:rPr>
        <w:t xml:space="preserve">«хорошо» </w:t>
      </w:r>
      <w:r w:rsidRPr="001B269A">
        <w:rPr>
          <w:rFonts w:ascii="Times New Roman" w:hAnsi="Times New Roman" w:cs="Times New Roman"/>
          <w:sz w:val="28"/>
          <w:szCs w:val="28"/>
        </w:rPr>
        <w:t xml:space="preserve">выставляется студенту, если он твердо знает материал по </w:t>
      </w:r>
      <w:r>
        <w:rPr>
          <w:rFonts w:ascii="Times New Roman" w:hAnsi="Times New Roman" w:cs="Times New Roman"/>
          <w:sz w:val="28"/>
          <w:szCs w:val="28"/>
        </w:rPr>
        <w:t xml:space="preserve">профессиональному модулю, </w:t>
      </w:r>
      <w:r w:rsidRPr="001B269A">
        <w:rPr>
          <w:rFonts w:ascii="Times New Roman" w:hAnsi="Times New Roman" w:cs="Times New Roman"/>
          <w:sz w:val="28"/>
          <w:szCs w:val="28"/>
        </w:rPr>
        <w:t>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w:t>
      </w:r>
    </w:p>
    <w:p w:rsidR="001B269A" w:rsidRPr="001B269A" w:rsidRDefault="001B269A" w:rsidP="001B269A">
      <w:pPr>
        <w:spacing w:line="240" w:lineRule="auto"/>
        <w:contextualSpacing/>
        <w:jc w:val="both"/>
        <w:rPr>
          <w:rFonts w:ascii="Times New Roman" w:hAnsi="Times New Roman" w:cs="Times New Roman"/>
          <w:sz w:val="28"/>
          <w:szCs w:val="28"/>
        </w:rPr>
      </w:pPr>
    </w:p>
    <w:p w:rsidR="001B269A" w:rsidRPr="001B269A" w:rsidRDefault="001B269A" w:rsidP="001B269A">
      <w:pPr>
        <w:spacing w:line="240" w:lineRule="auto"/>
        <w:contextualSpacing/>
        <w:jc w:val="both"/>
        <w:rPr>
          <w:rFonts w:ascii="Times New Roman" w:hAnsi="Times New Roman" w:cs="Times New Roman"/>
          <w:sz w:val="28"/>
          <w:szCs w:val="28"/>
        </w:rPr>
      </w:pPr>
      <w:r w:rsidRPr="001B269A">
        <w:rPr>
          <w:rFonts w:ascii="Times New Roman" w:hAnsi="Times New Roman" w:cs="Times New Roman"/>
          <w:sz w:val="28"/>
          <w:szCs w:val="28"/>
        </w:rPr>
        <w:t xml:space="preserve">-оценка </w:t>
      </w:r>
      <w:r w:rsidRPr="001B269A">
        <w:rPr>
          <w:rFonts w:ascii="Times New Roman" w:hAnsi="Times New Roman" w:cs="Times New Roman"/>
          <w:b/>
          <w:i/>
          <w:sz w:val="28"/>
          <w:szCs w:val="28"/>
        </w:rPr>
        <w:t xml:space="preserve">«удовлетворительно» </w:t>
      </w:r>
      <w:r w:rsidRPr="001B269A">
        <w:rPr>
          <w:rFonts w:ascii="Times New Roman" w:hAnsi="Times New Roman" w:cs="Times New Roman"/>
          <w:sz w:val="28"/>
          <w:szCs w:val="28"/>
        </w:rPr>
        <w:t xml:space="preserve">выставляется студенту,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теоретического материала по </w:t>
      </w:r>
      <w:r>
        <w:rPr>
          <w:rFonts w:ascii="Times New Roman" w:hAnsi="Times New Roman" w:cs="Times New Roman"/>
          <w:sz w:val="28"/>
          <w:szCs w:val="28"/>
        </w:rPr>
        <w:t>профессиональному модулю</w:t>
      </w:r>
      <w:r w:rsidRPr="001B269A">
        <w:rPr>
          <w:rFonts w:ascii="Times New Roman" w:hAnsi="Times New Roman" w:cs="Times New Roman"/>
          <w:sz w:val="28"/>
          <w:szCs w:val="28"/>
        </w:rPr>
        <w:t xml:space="preserve">, испытывает затруднения при выполнении практических задач и принятии конструктивных решений, недостаточно хорошо владеет материалами защищаемой работы. </w:t>
      </w:r>
    </w:p>
    <w:p w:rsidR="001B269A" w:rsidRPr="001B269A" w:rsidRDefault="001B269A" w:rsidP="001B269A">
      <w:pPr>
        <w:pStyle w:val="31"/>
        <w:contextualSpacing/>
        <w:jc w:val="both"/>
        <w:rPr>
          <w:b/>
          <w:color w:val="000000"/>
          <w:spacing w:val="7"/>
          <w:szCs w:val="28"/>
        </w:rPr>
      </w:pPr>
      <w:r w:rsidRPr="001B269A">
        <w:rPr>
          <w:b/>
          <w:szCs w:val="28"/>
        </w:rPr>
        <w:t>-</w:t>
      </w:r>
      <w:r w:rsidRPr="001B269A">
        <w:rPr>
          <w:szCs w:val="28"/>
        </w:rPr>
        <w:t xml:space="preserve">оценка </w:t>
      </w:r>
      <w:r w:rsidRPr="001B269A">
        <w:rPr>
          <w:b/>
          <w:i/>
          <w:szCs w:val="28"/>
        </w:rPr>
        <w:t xml:space="preserve">«неудовлетворительно» </w:t>
      </w:r>
      <w:r w:rsidRPr="001B269A">
        <w:rPr>
          <w:szCs w:val="28"/>
        </w:rPr>
        <w:t xml:space="preserve">выставляется студенту, который не знает значительной части теоретического материала по </w:t>
      </w:r>
      <w:r>
        <w:rPr>
          <w:szCs w:val="28"/>
        </w:rPr>
        <w:t>профессиональному модулю</w:t>
      </w:r>
      <w:r w:rsidRPr="001B269A">
        <w:rPr>
          <w:szCs w:val="28"/>
        </w:rPr>
        <w:t xml:space="preserve">, допускает существенные ошибки, неуверенно, с большими затруднениями решает практические задачи и не справляется с ними самостоятельно и испытывает затруднения в принятии конструктивных решений, не владеет материалами защищаемой работы. </w:t>
      </w:r>
    </w:p>
    <w:p w:rsidR="001B269A" w:rsidRPr="001B269A" w:rsidRDefault="001B269A" w:rsidP="002C0428">
      <w:pPr>
        <w:pStyle w:val="a3"/>
        <w:rPr>
          <w:rFonts w:ascii="Times New Roman" w:hAnsi="Times New Roman" w:cs="Times New Roman"/>
          <w:sz w:val="28"/>
          <w:szCs w:val="28"/>
        </w:rPr>
      </w:pPr>
    </w:p>
    <w:sectPr w:rsidR="001B269A" w:rsidRPr="001B269A" w:rsidSect="003947E4">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60EB" w:rsidRDefault="001560EB" w:rsidP="00A872DE">
      <w:pPr>
        <w:spacing w:after="0" w:line="240" w:lineRule="auto"/>
      </w:pPr>
      <w:r>
        <w:separator/>
      </w:r>
    </w:p>
  </w:endnote>
  <w:endnote w:type="continuationSeparator" w:id="0">
    <w:p w:rsidR="001560EB" w:rsidRDefault="001560EB" w:rsidP="00A872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60EB" w:rsidRDefault="001560EB" w:rsidP="00A872DE">
      <w:pPr>
        <w:spacing w:after="0" w:line="240" w:lineRule="auto"/>
      </w:pPr>
      <w:r>
        <w:separator/>
      </w:r>
    </w:p>
  </w:footnote>
  <w:footnote w:type="continuationSeparator" w:id="0">
    <w:p w:rsidR="001560EB" w:rsidRDefault="001560EB" w:rsidP="00A872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D5CFA"/>
    <w:multiLevelType w:val="hybridMultilevel"/>
    <w:tmpl w:val="6F6AA83C"/>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20BC0D59"/>
    <w:multiLevelType w:val="hybridMultilevel"/>
    <w:tmpl w:val="6F6AA83C"/>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2D4A2257"/>
    <w:multiLevelType w:val="multilevel"/>
    <w:tmpl w:val="5BD69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08604C1"/>
    <w:multiLevelType w:val="multilevel"/>
    <w:tmpl w:val="14CAE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08F2B94"/>
    <w:multiLevelType w:val="hybridMultilevel"/>
    <w:tmpl w:val="6F6AA83C"/>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7CE526F5"/>
    <w:multiLevelType w:val="hybridMultilevel"/>
    <w:tmpl w:val="6F6AA83C"/>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4"/>
  </w:num>
  <w:num w:numId="3">
    <w:abstractNumId w:val="1"/>
  </w:num>
  <w:num w:numId="4">
    <w:abstractNumId w:val="5"/>
  </w:num>
  <w:num w:numId="5">
    <w:abstractNumId w:val="3"/>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6C1"/>
    <w:rsid w:val="00010BB6"/>
    <w:rsid w:val="000157A1"/>
    <w:rsid w:val="0001671C"/>
    <w:rsid w:val="0002343F"/>
    <w:rsid w:val="0002524E"/>
    <w:rsid w:val="00036817"/>
    <w:rsid w:val="00036FBF"/>
    <w:rsid w:val="000418A6"/>
    <w:rsid w:val="000437FD"/>
    <w:rsid w:val="000457A3"/>
    <w:rsid w:val="00045881"/>
    <w:rsid w:val="00050473"/>
    <w:rsid w:val="00051651"/>
    <w:rsid w:val="00051E0A"/>
    <w:rsid w:val="00065AB7"/>
    <w:rsid w:val="00071219"/>
    <w:rsid w:val="00071990"/>
    <w:rsid w:val="0007222F"/>
    <w:rsid w:val="000749E4"/>
    <w:rsid w:val="00074EF4"/>
    <w:rsid w:val="00076120"/>
    <w:rsid w:val="00076CA1"/>
    <w:rsid w:val="00076E29"/>
    <w:rsid w:val="0007751B"/>
    <w:rsid w:val="00077E79"/>
    <w:rsid w:val="000920FF"/>
    <w:rsid w:val="00092B69"/>
    <w:rsid w:val="000947F9"/>
    <w:rsid w:val="00097D4D"/>
    <w:rsid w:val="000B100C"/>
    <w:rsid w:val="000C28A0"/>
    <w:rsid w:val="000C3F70"/>
    <w:rsid w:val="000C6206"/>
    <w:rsid w:val="000D5FE6"/>
    <w:rsid w:val="000E6073"/>
    <w:rsid w:val="000F1869"/>
    <w:rsid w:val="000F5979"/>
    <w:rsid w:val="000F631E"/>
    <w:rsid w:val="001107B8"/>
    <w:rsid w:val="00110C2C"/>
    <w:rsid w:val="001129D3"/>
    <w:rsid w:val="001156B5"/>
    <w:rsid w:val="00115C70"/>
    <w:rsid w:val="0012113E"/>
    <w:rsid w:val="00121D04"/>
    <w:rsid w:val="00122444"/>
    <w:rsid w:val="00123840"/>
    <w:rsid w:val="001239A0"/>
    <w:rsid w:val="00127669"/>
    <w:rsid w:val="0013260C"/>
    <w:rsid w:val="00135917"/>
    <w:rsid w:val="00144A34"/>
    <w:rsid w:val="001508F1"/>
    <w:rsid w:val="001530AC"/>
    <w:rsid w:val="001560EB"/>
    <w:rsid w:val="00156267"/>
    <w:rsid w:val="001601EA"/>
    <w:rsid w:val="001616BF"/>
    <w:rsid w:val="0016457C"/>
    <w:rsid w:val="00165F58"/>
    <w:rsid w:val="001660CB"/>
    <w:rsid w:val="00171228"/>
    <w:rsid w:val="001739A4"/>
    <w:rsid w:val="00174276"/>
    <w:rsid w:val="00177DAA"/>
    <w:rsid w:val="001839DF"/>
    <w:rsid w:val="0018489B"/>
    <w:rsid w:val="00185C4D"/>
    <w:rsid w:val="00186C19"/>
    <w:rsid w:val="00187A03"/>
    <w:rsid w:val="001A7D3A"/>
    <w:rsid w:val="001B269A"/>
    <w:rsid w:val="001B4999"/>
    <w:rsid w:val="001D2C58"/>
    <w:rsid w:val="001D43BC"/>
    <w:rsid w:val="001F0FD4"/>
    <w:rsid w:val="001F6D31"/>
    <w:rsid w:val="0020203B"/>
    <w:rsid w:val="00204B86"/>
    <w:rsid w:val="00205895"/>
    <w:rsid w:val="002068B3"/>
    <w:rsid w:val="00210BAE"/>
    <w:rsid w:val="00220A6A"/>
    <w:rsid w:val="00220CB9"/>
    <w:rsid w:val="002306FF"/>
    <w:rsid w:val="002313DF"/>
    <w:rsid w:val="002326EE"/>
    <w:rsid w:val="00232B08"/>
    <w:rsid w:val="0024088B"/>
    <w:rsid w:val="002444C8"/>
    <w:rsid w:val="002573BB"/>
    <w:rsid w:val="00262475"/>
    <w:rsid w:val="00270CA1"/>
    <w:rsid w:val="002A6C50"/>
    <w:rsid w:val="002A7AB9"/>
    <w:rsid w:val="002B1AAF"/>
    <w:rsid w:val="002B3675"/>
    <w:rsid w:val="002B36A6"/>
    <w:rsid w:val="002B3C01"/>
    <w:rsid w:val="002B4C2F"/>
    <w:rsid w:val="002C0428"/>
    <w:rsid w:val="002C78BA"/>
    <w:rsid w:val="002C7C00"/>
    <w:rsid w:val="002D0C61"/>
    <w:rsid w:val="002D6E18"/>
    <w:rsid w:val="002E00FA"/>
    <w:rsid w:val="002E2827"/>
    <w:rsid w:val="002F0FF4"/>
    <w:rsid w:val="002F461E"/>
    <w:rsid w:val="00302C54"/>
    <w:rsid w:val="0030404A"/>
    <w:rsid w:val="0030710D"/>
    <w:rsid w:val="00312BE0"/>
    <w:rsid w:val="00315080"/>
    <w:rsid w:val="00320335"/>
    <w:rsid w:val="003310D5"/>
    <w:rsid w:val="00332890"/>
    <w:rsid w:val="00333E64"/>
    <w:rsid w:val="00335690"/>
    <w:rsid w:val="003360E4"/>
    <w:rsid w:val="00341F69"/>
    <w:rsid w:val="003426E5"/>
    <w:rsid w:val="00342E59"/>
    <w:rsid w:val="0034303E"/>
    <w:rsid w:val="003472B3"/>
    <w:rsid w:val="00356196"/>
    <w:rsid w:val="00361A61"/>
    <w:rsid w:val="00363418"/>
    <w:rsid w:val="00366998"/>
    <w:rsid w:val="003723E5"/>
    <w:rsid w:val="00372DBA"/>
    <w:rsid w:val="00377FC5"/>
    <w:rsid w:val="00393191"/>
    <w:rsid w:val="003947E4"/>
    <w:rsid w:val="003A0D08"/>
    <w:rsid w:val="003A1DEE"/>
    <w:rsid w:val="003A3FBB"/>
    <w:rsid w:val="003C3594"/>
    <w:rsid w:val="003C4FB0"/>
    <w:rsid w:val="003C666C"/>
    <w:rsid w:val="003D0C28"/>
    <w:rsid w:val="003D42C3"/>
    <w:rsid w:val="003D4435"/>
    <w:rsid w:val="003D578C"/>
    <w:rsid w:val="003D5C41"/>
    <w:rsid w:val="003D75C5"/>
    <w:rsid w:val="003F09BF"/>
    <w:rsid w:val="003F1C38"/>
    <w:rsid w:val="003F29A0"/>
    <w:rsid w:val="003F4094"/>
    <w:rsid w:val="003F4118"/>
    <w:rsid w:val="004052CE"/>
    <w:rsid w:val="00413415"/>
    <w:rsid w:val="00414848"/>
    <w:rsid w:val="00414F7F"/>
    <w:rsid w:val="00421D50"/>
    <w:rsid w:val="00422925"/>
    <w:rsid w:val="004251E1"/>
    <w:rsid w:val="004312EE"/>
    <w:rsid w:val="004316C3"/>
    <w:rsid w:val="004358DA"/>
    <w:rsid w:val="0044082D"/>
    <w:rsid w:val="00443966"/>
    <w:rsid w:val="00445722"/>
    <w:rsid w:val="00447AA6"/>
    <w:rsid w:val="00452DDD"/>
    <w:rsid w:val="004708E2"/>
    <w:rsid w:val="0047402F"/>
    <w:rsid w:val="0048538D"/>
    <w:rsid w:val="004910D8"/>
    <w:rsid w:val="0049390F"/>
    <w:rsid w:val="00495E5B"/>
    <w:rsid w:val="004A0B99"/>
    <w:rsid w:val="004A19F4"/>
    <w:rsid w:val="004A4D76"/>
    <w:rsid w:val="004A74A2"/>
    <w:rsid w:val="004A7D26"/>
    <w:rsid w:val="004B33F7"/>
    <w:rsid w:val="004C787D"/>
    <w:rsid w:val="004D2BDC"/>
    <w:rsid w:val="004D3C39"/>
    <w:rsid w:val="004E148B"/>
    <w:rsid w:val="004E2DF2"/>
    <w:rsid w:val="004E5040"/>
    <w:rsid w:val="004F2340"/>
    <w:rsid w:val="004F3788"/>
    <w:rsid w:val="004F48B9"/>
    <w:rsid w:val="005053DD"/>
    <w:rsid w:val="00506B4C"/>
    <w:rsid w:val="0052343A"/>
    <w:rsid w:val="00525C12"/>
    <w:rsid w:val="00537382"/>
    <w:rsid w:val="00552937"/>
    <w:rsid w:val="005530B9"/>
    <w:rsid w:val="005542D0"/>
    <w:rsid w:val="005572AA"/>
    <w:rsid w:val="005576FF"/>
    <w:rsid w:val="00560191"/>
    <w:rsid w:val="00576872"/>
    <w:rsid w:val="00576954"/>
    <w:rsid w:val="0057750F"/>
    <w:rsid w:val="0059711B"/>
    <w:rsid w:val="00597EC7"/>
    <w:rsid w:val="005A0F47"/>
    <w:rsid w:val="005A1786"/>
    <w:rsid w:val="005A5C53"/>
    <w:rsid w:val="005B432D"/>
    <w:rsid w:val="005C3FD7"/>
    <w:rsid w:val="005C4375"/>
    <w:rsid w:val="005D4416"/>
    <w:rsid w:val="005F6B14"/>
    <w:rsid w:val="00602683"/>
    <w:rsid w:val="00602AEB"/>
    <w:rsid w:val="00602E71"/>
    <w:rsid w:val="006044C9"/>
    <w:rsid w:val="0060612F"/>
    <w:rsid w:val="00637740"/>
    <w:rsid w:val="00652F0A"/>
    <w:rsid w:val="006604E7"/>
    <w:rsid w:val="006623E8"/>
    <w:rsid w:val="00662E68"/>
    <w:rsid w:val="00665466"/>
    <w:rsid w:val="0066677C"/>
    <w:rsid w:val="00670E94"/>
    <w:rsid w:val="0068131D"/>
    <w:rsid w:val="00681AA9"/>
    <w:rsid w:val="00681D12"/>
    <w:rsid w:val="00682EF7"/>
    <w:rsid w:val="00683717"/>
    <w:rsid w:val="00684133"/>
    <w:rsid w:val="00685C06"/>
    <w:rsid w:val="00687473"/>
    <w:rsid w:val="00693EC5"/>
    <w:rsid w:val="006950E5"/>
    <w:rsid w:val="00695307"/>
    <w:rsid w:val="006A56E8"/>
    <w:rsid w:val="006B02EE"/>
    <w:rsid w:val="006B1BA5"/>
    <w:rsid w:val="006B4A9F"/>
    <w:rsid w:val="006C2C9C"/>
    <w:rsid w:val="006C6AD9"/>
    <w:rsid w:val="006D18BB"/>
    <w:rsid w:val="006D1975"/>
    <w:rsid w:val="006E07A4"/>
    <w:rsid w:val="006E1A7F"/>
    <w:rsid w:val="006F21D4"/>
    <w:rsid w:val="00702A19"/>
    <w:rsid w:val="00710FB1"/>
    <w:rsid w:val="00713C2A"/>
    <w:rsid w:val="00717E64"/>
    <w:rsid w:val="0072362C"/>
    <w:rsid w:val="007302A6"/>
    <w:rsid w:val="007354A6"/>
    <w:rsid w:val="0074465E"/>
    <w:rsid w:val="00755FF5"/>
    <w:rsid w:val="0076383B"/>
    <w:rsid w:val="00766EA7"/>
    <w:rsid w:val="0078482E"/>
    <w:rsid w:val="007871A8"/>
    <w:rsid w:val="00792AAA"/>
    <w:rsid w:val="007A1A49"/>
    <w:rsid w:val="007A3D96"/>
    <w:rsid w:val="007A4C76"/>
    <w:rsid w:val="007A61E7"/>
    <w:rsid w:val="007B06F7"/>
    <w:rsid w:val="007C0B6C"/>
    <w:rsid w:val="007C1BCA"/>
    <w:rsid w:val="007C497E"/>
    <w:rsid w:val="007C4B79"/>
    <w:rsid w:val="007D2979"/>
    <w:rsid w:val="007D5850"/>
    <w:rsid w:val="007E55EA"/>
    <w:rsid w:val="007E6401"/>
    <w:rsid w:val="007F263A"/>
    <w:rsid w:val="00816E36"/>
    <w:rsid w:val="00817D56"/>
    <w:rsid w:val="00823AA7"/>
    <w:rsid w:val="0082691B"/>
    <w:rsid w:val="00840F48"/>
    <w:rsid w:val="008451EB"/>
    <w:rsid w:val="008669B2"/>
    <w:rsid w:val="00867052"/>
    <w:rsid w:val="0088607A"/>
    <w:rsid w:val="00887C87"/>
    <w:rsid w:val="0089571C"/>
    <w:rsid w:val="00895B4E"/>
    <w:rsid w:val="008962E3"/>
    <w:rsid w:val="008A589E"/>
    <w:rsid w:val="008A7C79"/>
    <w:rsid w:val="008B1AD0"/>
    <w:rsid w:val="008B1E56"/>
    <w:rsid w:val="008B2B38"/>
    <w:rsid w:val="008B394A"/>
    <w:rsid w:val="008B603B"/>
    <w:rsid w:val="008B7DC3"/>
    <w:rsid w:val="008C026A"/>
    <w:rsid w:val="008C062C"/>
    <w:rsid w:val="008C6471"/>
    <w:rsid w:val="008D4D4F"/>
    <w:rsid w:val="008D4ED4"/>
    <w:rsid w:val="008D5E54"/>
    <w:rsid w:val="008E05F1"/>
    <w:rsid w:val="008E1005"/>
    <w:rsid w:val="00900395"/>
    <w:rsid w:val="00904191"/>
    <w:rsid w:val="00914807"/>
    <w:rsid w:val="00914CAF"/>
    <w:rsid w:val="00914EFB"/>
    <w:rsid w:val="00916F85"/>
    <w:rsid w:val="00940B94"/>
    <w:rsid w:val="00942354"/>
    <w:rsid w:val="00943112"/>
    <w:rsid w:val="009474A4"/>
    <w:rsid w:val="00951D59"/>
    <w:rsid w:val="00960B63"/>
    <w:rsid w:val="0097008F"/>
    <w:rsid w:val="00971FE2"/>
    <w:rsid w:val="00972244"/>
    <w:rsid w:val="0098176B"/>
    <w:rsid w:val="00981871"/>
    <w:rsid w:val="009836A7"/>
    <w:rsid w:val="00993BC0"/>
    <w:rsid w:val="00997091"/>
    <w:rsid w:val="009A5FC0"/>
    <w:rsid w:val="009C2069"/>
    <w:rsid w:val="009C545C"/>
    <w:rsid w:val="009E363D"/>
    <w:rsid w:val="009E3C06"/>
    <w:rsid w:val="009E650D"/>
    <w:rsid w:val="009F1D17"/>
    <w:rsid w:val="009F4B7C"/>
    <w:rsid w:val="00A02457"/>
    <w:rsid w:val="00A14DE4"/>
    <w:rsid w:val="00A2178C"/>
    <w:rsid w:val="00A276A1"/>
    <w:rsid w:val="00A30152"/>
    <w:rsid w:val="00A32A69"/>
    <w:rsid w:val="00A41150"/>
    <w:rsid w:val="00A5341C"/>
    <w:rsid w:val="00A56D52"/>
    <w:rsid w:val="00A67B0F"/>
    <w:rsid w:val="00A7476E"/>
    <w:rsid w:val="00A765C6"/>
    <w:rsid w:val="00A85E72"/>
    <w:rsid w:val="00A872DE"/>
    <w:rsid w:val="00AA0A6B"/>
    <w:rsid w:val="00AA55C2"/>
    <w:rsid w:val="00AA5F87"/>
    <w:rsid w:val="00AA6028"/>
    <w:rsid w:val="00AB1B77"/>
    <w:rsid w:val="00AB321E"/>
    <w:rsid w:val="00AC3B0A"/>
    <w:rsid w:val="00AC6818"/>
    <w:rsid w:val="00AD0EFF"/>
    <w:rsid w:val="00AD42A4"/>
    <w:rsid w:val="00AE12AA"/>
    <w:rsid w:val="00AE1C91"/>
    <w:rsid w:val="00AE3E5F"/>
    <w:rsid w:val="00AE547A"/>
    <w:rsid w:val="00AF7BCF"/>
    <w:rsid w:val="00B0260C"/>
    <w:rsid w:val="00B02FA1"/>
    <w:rsid w:val="00B03A72"/>
    <w:rsid w:val="00B05728"/>
    <w:rsid w:val="00B13E0B"/>
    <w:rsid w:val="00B1452D"/>
    <w:rsid w:val="00B15466"/>
    <w:rsid w:val="00B37FCB"/>
    <w:rsid w:val="00B41789"/>
    <w:rsid w:val="00B4478C"/>
    <w:rsid w:val="00B54303"/>
    <w:rsid w:val="00B62FAC"/>
    <w:rsid w:val="00B65530"/>
    <w:rsid w:val="00B73893"/>
    <w:rsid w:val="00B74B57"/>
    <w:rsid w:val="00B82585"/>
    <w:rsid w:val="00B84BA8"/>
    <w:rsid w:val="00B9004C"/>
    <w:rsid w:val="00B94026"/>
    <w:rsid w:val="00B97358"/>
    <w:rsid w:val="00BA1A02"/>
    <w:rsid w:val="00BA2276"/>
    <w:rsid w:val="00BB5144"/>
    <w:rsid w:val="00BB6A83"/>
    <w:rsid w:val="00BC1CA1"/>
    <w:rsid w:val="00BC33FA"/>
    <w:rsid w:val="00BD0A6D"/>
    <w:rsid w:val="00BD1C1B"/>
    <w:rsid w:val="00BD3BB0"/>
    <w:rsid w:val="00BD7A9A"/>
    <w:rsid w:val="00BD7EA9"/>
    <w:rsid w:val="00BE39F1"/>
    <w:rsid w:val="00BE4FB7"/>
    <w:rsid w:val="00BF1589"/>
    <w:rsid w:val="00BF4F76"/>
    <w:rsid w:val="00C02104"/>
    <w:rsid w:val="00C02967"/>
    <w:rsid w:val="00C17389"/>
    <w:rsid w:val="00C20F22"/>
    <w:rsid w:val="00C210DD"/>
    <w:rsid w:val="00C2404F"/>
    <w:rsid w:val="00C25CAF"/>
    <w:rsid w:val="00C264A8"/>
    <w:rsid w:val="00C27C56"/>
    <w:rsid w:val="00C33C74"/>
    <w:rsid w:val="00C6084F"/>
    <w:rsid w:val="00C62461"/>
    <w:rsid w:val="00C62799"/>
    <w:rsid w:val="00C6588A"/>
    <w:rsid w:val="00C74683"/>
    <w:rsid w:val="00C750D2"/>
    <w:rsid w:val="00C767D6"/>
    <w:rsid w:val="00C82CF9"/>
    <w:rsid w:val="00C91715"/>
    <w:rsid w:val="00CA138F"/>
    <w:rsid w:val="00CA1B6A"/>
    <w:rsid w:val="00CB4FE7"/>
    <w:rsid w:val="00CD1293"/>
    <w:rsid w:val="00CE1447"/>
    <w:rsid w:val="00CF5E4C"/>
    <w:rsid w:val="00CF7196"/>
    <w:rsid w:val="00D027BC"/>
    <w:rsid w:val="00D03D63"/>
    <w:rsid w:val="00D11BAA"/>
    <w:rsid w:val="00D169B8"/>
    <w:rsid w:val="00D178EA"/>
    <w:rsid w:val="00D2085B"/>
    <w:rsid w:val="00D21037"/>
    <w:rsid w:val="00D254B3"/>
    <w:rsid w:val="00D308D1"/>
    <w:rsid w:val="00D362A3"/>
    <w:rsid w:val="00D36534"/>
    <w:rsid w:val="00D418F9"/>
    <w:rsid w:val="00D43404"/>
    <w:rsid w:val="00D445E6"/>
    <w:rsid w:val="00D450E0"/>
    <w:rsid w:val="00D4586E"/>
    <w:rsid w:val="00D46134"/>
    <w:rsid w:val="00D51DAE"/>
    <w:rsid w:val="00D524AE"/>
    <w:rsid w:val="00D5317C"/>
    <w:rsid w:val="00D54394"/>
    <w:rsid w:val="00D6603C"/>
    <w:rsid w:val="00D8068D"/>
    <w:rsid w:val="00D81E33"/>
    <w:rsid w:val="00D84346"/>
    <w:rsid w:val="00D871F8"/>
    <w:rsid w:val="00D92DDF"/>
    <w:rsid w:val="00D9367D"/>
    <w:rsid w:val="00DA491D"/>
    <w:rsid w:val="00DA72B5"/>
    <w:rsid w:val="00DB3D09"/>
    <w:rsid w:val="00DB475E"/>
    <w:rsid w:val="00DB5211"/>
    <w:rsid w:val="00DB7F25"/>
    <w:rsid w:val="00DC391C"/>
    <w:rsid w:val="00DD021F"/>
    <w:rsid w:val="00DD4BF9"/>
    <w:rsid w:val="00DE194C"/>
    <w:rsid w:val="00DE30FF"/>
    <w:rsid w:val="00E12463"/>
    <w:rsid w:val="00E13E94"/>
    <w:rsid w:val="00E16C2E"/>
    <w:rsid w:val="00E22B8D"/>
    <w:rsid w:val="00E2364C"/>
    <w:rsid w:val="00E3102B"/>
    <w:rsid w:val="00E41EF6"/>
    <w:rsid w:val="00E64019"/>
    <w:rsid w:val="00E6549E"/>
    <w:rsid w:val="00E67C4E"/>
    <w:rsid w:val="00E67EF9"/>
    <w:rsid w:val="00E7002B"/>
    <w:rsid w:val="00E74CFF"/>
    <w:rsid w:val="00E90114"/>
    <w:rsid w:val="00E91F90"/>
    <w:rsid w:val="00EA68A8"/>
    <w:rsid w:val="00EB1D13"/>
    <w:rsid w:val="00EB3B04"/>
    <w:rsid w:val="00EB3B74"/>
    <w:rsid w:val="00EB505C"/>
    <w:rsid w:val="00EB6EE2"/>
    <w:rsid w:val="00EC0AD2"/>
    <w:rsid w:val="00EC4182"/>
    <w:rsid w:val="00EC6D33"/>
    <w:rsid w:val="00EC7579"/>
    <w:rsid w:val="00ED017E"/>
    <w:rsid w:val="00ED105B"/>
    <w:rsid w:val="00F034BC"/>
    <w:rsid w:val="00F03A86"/>
    <w:rsid w:val="00F03E32"/>
    <w:rsid w:val="00F058F4"/>
    <w:rsid w:val="00F1525F"/>
    <w:rsid w:val="00F177B9"/>
    <w:rsid w:val="00F178C8"/>
    <w:rsid w:val="00F201CC"/>
    <w:rsid w:val="00F21CE6"/>
    <w:rsid w:val="00F26875"/>
    <w:rsid w:val="00F436C1"/>
    <w:rsid w:val="00F47613"/>
    <w:rsid w:val="00F516A8"/>
    <w:rsid w:val="00F52B04"/>
    <w:rsid w:val="00F5341E"/>
    <w:rsid w:val="00F6399C"/>
    <w:rsid w:val="00F63F1E"/>
    <w:rsid w:val="00F67E59"/>
    <w:rsid w:val="00F7137D"/>
    <w:rsid w:val="00F71A14"/>
    <w:rsid w:val="00F71BD0"/>
    <w:rsid w:val="00F72BBE"/>
    <w:rsid w:val="00F73AE1"/>
    <w:rsid w:val="00F83942"/>
    <w:rsid w:val="00F90669"/>
    <w:rsid w:val="00FA0471"/>
    <w:rsid w:val="00FA1016"/>
    <w:rsid w:val="00FA3D01"/>
    <w:rsid w:val="00FA500B"/>
    <w:rsid w:val="00FA5ED6"/>
    <w:rsid w:val="00FA76AE"/>
    <w:rsid w:val="00FB24E8"/>
    <w:rsid w:val="00FB3323"/>
    <w:rsid w:val="00FC3EE3"/>
    <w:rsid w:val="00FC514C"/>
    <w:rsid w:val="00FC7E47"/>
    <w:rsid w:val="00FD5C48"/>
    <w:rsid w:val="00FE13F2"/>
    <w:rsid w:val="00FE7AE3"/>
    <w:rsid w:val="00FF2B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Table Grid 1"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872DE"/>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qFormat/>
    <w:rsid w:val="00C6084F"/>
    <w:pPr>
      <w:keepNext/>
      <w:widowControl w:val="0"/>
      <w:autoSpaceDE w:val="0"/>
      <w:autoSpaceDN w:val="0"/>
      <w:adjustRightInd w:val="0"/>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
    <w:unhideWhenUsed/>
    <w:qFormat/>
    <w:rsid w:val="001D2C5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8C6471"/>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semiHidden/>
    <w:unhideWhenUsed/>
    <w:qFormat/>
    <w:rsid w:val="008C6471"/>
    <w:pPr>
      <w:spacing w:before="240" w:after="60" w:line="240" w:lineRule="auto"/>
      <w:outlineLvl w:val="4"/>
    </w:pPr>
    <w:rPr>
      <w:rFonts w:ascii="Calibri" w:eastAsia="Times New Roman" w:hAnsi="Calibri"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872DE"/>
    <w:rPr>
      <w:rFonts w:ascii="Times New Roman" w:eastAsia="Times New Roman" w:hAnsi="Times New Roman" w:cs="Times New Roman"/>
      <w:sz w:val="24"/>
      <w:szCs w:val="24"/>
    </w:rPr>
  </w:style>
  <w:style w:type="paragraph" w:styleId="a3">
    <w:name w:val="No Spacing"/>
    <w:uiPriority w:val="1"/>
    <w:qFormat/>
    <w:rsid w:val="00F436C1"/>
    <w:pPr>
      <w:spacing w:after="0" w:line="240" w:lineRule="auto"/>
    </w:pPr>
  </w:style>
  <w:style w:type="table" w:styleId="a4">
    <w:name w:val="Table Grid"/>
    <w:basedOn w:val="a1"/>
    <w:rsid w:val="00F436C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rmal (Web)"/>
    <w:basedOn w:val="a"/>
    <w:uiPriority w:val="99"/>
    <w:rsid w:val="00A872DE"/>
    <w:pPr>
      <w:spacing w:before="100" w:beforeAutospacing="1" w:after="100" w:afterAutospacing="1" w:line="240" w:lineRule="auto"/>
    </w:pPr>
    <w:rPr>
      <w:rFonts w:ascii="Times New Roman" w:eastAsia="Times New Roman" w:hAnsi="Times New Roman" w:cs="Times New Roman"/>
      <w:sz w:val="24"/>
      <w:szCs w:val="24"/>
    </w:rPr>
  </w:style>
  <w:style w:type="paragraph" w:styleId="21">
    <w:name w:val="List 2"/>
    <w:basedOn w:val="a"/>
    <w:rsid w:val="00A872DE"/>
    <w:pPr>
      <w:spacing w:after="0" w:line="240" w:lineRule="auto"/>
      <w:ind w:left="566" w:hanging="283"/>
    </w:pPr>
    <w:rPr>
      <w:rFonts w:ascii="Times New Roman" w:eastAsia="Times New Roman" w:hAnsi="Times New Roman" w:cs="Times New Roman"/>
      <w:sz w:val="24"/>
      <w:szCs w:val="24"/>
    </w:rPr>
  </w:style>
  <w:style w:type="paragraph" w:styleId="22">
    <w:name w:val="Body Text Indent 2"/>
    <w:basedOn w:val="a"/>
    <w:link w:val="23"/>
    <w:rsid w:val="00A872DE"/>
    <w:pPr>
      <w:spacing w:after="120" w:line="480" w:lineRule="auto"/>
      <w:ind w:left="283"/>
    </w:pPr>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2"/>
    <w:rsid w:val="00A872DE"/>
    <w:rPr>
      <w:rFonts w:ascii="Times New Roman" w:eastAsia="Times New Roman" w:hAnsi="Times New Roman" w:cs="Times New Roman"/>
      <w:sz w:val="24"/>
      <w:szCs w:val="24"/>
    </w:rPr>
  </w:style>
  <w:style w:type="paragraph" w:styleId="a6">
    <w:name w:val="footnote text"/>
    <w:basedOn w:val="a"/>
    <w:link w:val="a7"/>
    <w:semiHidden/>
    <w:rsid w:val="00A872DE"/>
    <w:pPr>
      <w:spacing w:after="0" w:line="240" w:lineRule="auto"/>
    </w:pPr>
    <w:rPr>
      <w:rFonts w:ascii="Times New Roman" w:eastAsia="Times New Roman" w:hAnsi="Times New Roman" w:cs="Times New Roman"/>
      <w:sz w:val="20"/>
      <w:szCs w:val="20"/>
    </w:rPr>
  </w:style>
  <w:style w:type="character" w:customStyle="1" w:styleId="a7">
    <w:name w:val="Текст сноски Знак"/>
    <w:basedOn w:val="a0"/>
    <w:link w:val="a6"/>
    <w:semiHidden/>
    <w:rsid w:val="00A872DE"/>
    <w:rPr>
      <w:rFonts w:ascii="Times New Roman" w:eastAsia="Times New Roman" w:hAnsi="Times New Roman" w:cs="Times New Roman"/>
      <w:sz w:val="20"/>
      <w:szCs w:val="20"/>
    </w:rPr>
  </w:style>
  <w:style w:type="character" w:styleId="a8">
    <w:name w:val="footnote reference"/>
    <w:semiHidden/>
    <w:rsid w:val="00A872DE"/>
    <w:rPr>
      <w:vertAlign w:val="superscript"/>
    </w:rPr>
  </w:style>
  <w:style w:type="paragraph" w:styleId="24">
    <w:name w:val="Body Text 2"/>
    <w:basedOn w:val="a"/>
    <w:link w:val="25"/>
    <w:rsid w:val="00A872DE"/>
    <w:pPr>
      <w:spacing w:after="120" w:line="480" w:lineRule="auto"/>
    </w:pPr>
    <w:rPr>
      <w:rFonts w:ascii="Times New Roman" w:eastAsia="Times New Roman" w:hAnsi="Times New Roman" w:cs="Times New Roman"/>
      <w:sz w:val="24"/>
      <w:szCs w:val="24"/>
    </w:rPr>
  </w:style>
  <w:style w:type="character" w:customStyle="1" w:styleId="25">
    <w:name w:val="Основной текст 2 Знак"/>
    <w:basedOn w:val="a0"/>
    <w:link w:val="24"/>
    <w:rsid w:val="00A872DE"/>
    <w:rPr>
      <w:rFonts w:ascii="Times New Roman" w:eastAsia="Times New Roman" w:hAnsi="Times New Roman" w:cs="Times New Roman"/>
      <w:sz w:val="24"/>
      <w:szCs w:val="24"/>
    </w:rPr>
  </w:style>
  <w:style w:type="paragraph" w:styleId="a9">
    <w:name w:val="Body Text"/>
    <w:basedOn w:val="a"/>
    <w:link w:val="aa"/>
    <w:rsid w:val="00A872DE"/>
    <w:pPr>
      <w:spacing w:after="120" w:line="240" w:lineRule="auto"/>
    </w:pPr>
    <w:rPr>
      <w:rFonts w:ascii="Times New Roman" w:eastAsia="Times New Roman" w:hAnsi="Times New Roman" w:cs="Times New Roman"/>
      <w:sz w:val="24"/>
      <w:szCs w:val="24"/>
    </w:rPr>
  </w:style>
  <w:style w:type="character" w:customStyle="1" w:styleId="aa">
    <w:name w:val="Основной текст Знак"/>
    <w:basedOn w:val="a0"/>
    <w:link w:val="a9"/>
    <w:rsid w:val="00A872DE"/>
    <w:rPr>
      <w:rFonts w:ascii="Times New Roman" w:eastAsia="Times New Roman" w:hAnsi="Times New Roman" w:cs="Times New Roman"/>
      <w:sz w:val="24"/>
      <w:szCs w:val="24"/>
    </w:rPr>
  </w:style>
  <w:style w:type="paragraph" w:customStyle="1" w:styleId="26">
    <w:name w:val="Знак2"/>
    <w:basedOn w:val="a"/>
    <w:rsid w:val="00A872DE"/>
    <w:pPr>
      <w:tabs>
        <w:tab w:val="left" w:pos="708"/>
      </w:tabs>
      <w:spacing w:after="160" w:line="240" w:lineRule="exact"/>
    </w:pPr>
    <w:rPr>
      <w:rFonts w:ascii="Verdana" w:eastAsia="Times New Roman" w:hAnsi="Verdana" w:cs="Verdana"/>
      <w:sz w:val="20"/>
      <w:szCs w:val="20"/>
      <w:lang w:val="en-US" w:eastAsia="en-US"/>
    </w:rPr>
  </w:style>
  <w:style w:type="paragraph" w:styleId="ab">
    <w:name w:val="footer"/>
    <w:basedOn w:val="a"/>
    <w:link w:val="ac"/>
    <w:rsid w:val="00A872DE"/>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Нижний колонтитул Знак"/>
    <w:basedOn w:val="a0"/>
    <w:link w:val="ab"/>
    <w:rsid w:val="00A872DE"/>
    <w:rPr>
      <w:rFonts w:ascii="Times New Roman" w:eastAsia="Times New Roman" w:hAnsi="Times New Roman" w:cs="Times New Roman"/>
      <w:sz w:val="24"/>
      <w:szCs w:val="24"/>
    </w:rPr>
  </w:style>
  <w:style w:type="character" w:styleId="ad">
    <w:name w:val="page number"/>
    <w:basedOn w:val="a0"/>
    <w:rsid w:val="00A872DE"/>
  </w:style>
  <w:style w:type="character" w:customStyle="1" w:styleId="ae">
    <w:name w:val="Текст выноски Знак"/>
    <w:basedOn w:val="a0"/>
    <w:link w:val="af"/>
    <w:uiPriority w:val="99"/>
    <w:semiHidden/>
    <w:rsid w:val="00A872DE"/>
    <w:rPr>
      <w:rFonts w:ascii="Tahoma" w:eastAsia="Times New Roman" w:hAnsi="Tahoma" w:cs="Tahoma"/>
      <w:sz w:val="16"/>
      <w:szCs w:val="16"/>
    </w:rPr>
  </w:style>
  <w:style w:type="paragraph" w:styleId="af">
    <w:name w:val="Balloon Text"/>
    <w:basedOn w:val="a"/>
    <w:link w:val="ae"/>
    <w:uiPriority w:val="99"/>
    <w:semiHidden/>
    <w:rsid w:val="00A872DE"/>
    <w:pPr>
      <w:spacing w:after="0" w:line="240" w:lineRule="auto"/>
    </w:pPr>
    <w:rPr>
      <w:rFonts w:ascii="Tahoma" w:eastAsia="Times New Roman" w:hAnsi="Tahoma" w:cs="Tahoma"/>
      <w:sz w:val="16"/>
      <w:szCs w:val="16"/>
    </w:rPr>
  </w:style>
  <w:style w:type="paragraph" w:styleId="af0">
    <w:name w:val="header"/>
    <w:basedOn w:val="a"/>
    <w:link w:val="af1"/>
    <w:rsid w:val="00A872DE"/>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1">
    <w:name w:val="Верхний колонтитул Знак"/>
    <w:basedOn w:val="a0"/>
    <w:link w:val="af0"/>
    <w:rsid w:val="00A872DE"/>
    <w:rPr>
      <w:rFonts w:ascii="Times New Roman" w:eastAsia="Times New Roman" w:hAnsi="Times New Roman" w:cs="Times New Roman"/>
      <w:sz w:val="24"/>
      <w:szCs w:val="24"/>
    </w:rPr>
  </w:style>
  <w:style w:type="paragraph" w:styleId="af2">
    <w:name w:val="Subtitle"/>
    <w:basedOn w:val="a"/>
    <w:next w:val="a"/>
    <w:link w:val="af3"/>
    <w:uiPriority w:val="11"/>
    <w:qFormat/>
    <w:rsid w:val="00A872DE"/>
    <w:pPr>
      <w:spacing w:after="60" w:line="240" w:lineRule="auto"/>
      <w:jc w:val="center"/>
      <w:outlineLvl w:val="1"/>
    </w:pPr>
    <w:rPr>
      <w:rFonts w:ascii="Cambria" w:eastAsia="Times New Roman" w:hAnsi="Cambria" w:cs="Times New Roman"/>
      <w:sz w:val="24"/>
      <w:szCs w:val="24"/>
    </w:rPr>
  </w:style>
  <w:style w:type="character" w:customStyle="1" w:styleId="af3">
    <w:name w:val="Подзаголовок Знак"/>
    <w:basedOn w:val="a0"/>
    <w:link w:val="af2"/>
    <w:uiPriority w:val="11"/>
    <w:rsid w:val="00A872DE"/>
    <w:rPr>
      <w:rFonts w:ascii="Cambria" w:eastAsia="Times New Roman" w:hAnsi="Cambria" w:cs="Times New Roman"/>
      <w:sz w:val="24"/>
      <w:szCs w:val="24"/>
    </w:rPr>
  </w:style>
  <w:style w:type="paragraph" w:styleId="af4">
    <w:name w:val="List Paragraph"/>
    <w:basedOn w:val="a"/>
    <w:link w:val="af5"/>
    <w:uiPriority w:val="34"/>
    <w:qFormat/>
    <w:rsid w:val="00A872DE"/>
    <w:pPr>
      <w:ind w:left="720"/>
      <w:contextualSpacing/>
    </w:pPr>
    <w:rPr>
      <w:rFonts w:ascii="Times New Roman" w:eastAsia="Times New Roman" w:hAnsi="Times New Roman" w:cs="Times New Roman"/>
      <w:sz w:val="24"/>
      <w:lang w:eastAsia="en-US"/>
    </w:rPr>
  </w:style>
  <w:style w:type="character" w:customStyle="1" w:styleId="FontStyle11">
    <w:name w:val="Font Style11"/>
    <w:uiPriority w:val="99"/>
    <w:rsid w:val="00A872DE"/>
    <w:rPr>
      <w:rFonts w:ascii="Times New Roman" w:hAnsi="Times New Roman" w:cs="Times New Roman"/>
      <w:spacing w:val="10"/>
      <w:sz w:val="24"/>
      <w:szCs w:val="24"/>
    </w:rPr>
  </w:style>
  <w:style w:type="character" w:styleId="af6">
    <w:name w:val="Hyperlink"/>
    <w:uiPriority w:val="99"/>
    <w:rsid w:val="00A872DE"/>
    <w:rPr>
      <w:color w:val="0000FF"/>
      <w:u w:val="single"/>
    </w:rPr>
  </w:style>
  <w:style w:type="character" w:customStyle="1" w:styleId="30">
    <w:name w:val="Заголовок 3 Знак"/>
    <w:basedOn w:val="a0"/>
    <w:link w:val="3"/>
    <w:uiPriority w:val="9"/>
    <w:rsid w:val="001D2C58"/>
    <w:rPr>
      <w:rFonts w:asciiTheme="majorHAnsi" w:eastAsiaTheme="majorEastAsia" w:hAnsiTheme="majorHAnsi" w:cstheme="majorBidi"/>
      <w:b/>
      <w:bCs/>
      <w:color w:val="4F81BD" w:themeColor="accent1"/>
    </w:rPr>
  </w:style>
  <w:style w:type="paragraph" w:customStyle="1" w:styleId="Default">
    <w:name w:val="Default"/>
    <w:rsid w:val="001D2C58"/>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20">
    <w:name w:val="Заголовок 2 Знак"/>
    <w:basedOn w:val="a0"/>
    <w:link w:val="2"/>
    <w:uiPriority w:val="9"/>
    <w:rsid w:val="00C6084F"/>
    <w:rPr>
      <w:rFonts w:ascii="Arial" w:eastAsia="Times New Roman" w:hAnsi="Arial" w:cs="Arial"/>
      <w:b/>
      <w:bCs/>
      <w:i/>
      <w:iCs/>
      <w:sz w:val="28"/>
      <w:szCs w:val="28"/>
    </w:rPr>
  </w:style>
  <w:style w:type="paragraph" w:styleId="11">
    <w:name w:val="toc 1"/>
    <w:basedOn w:val="a"/>
    <w:next w:val="a"/>
    <w:autoRedefine/>
    <w:uiPriority w:val="39"/>
    <w:semiHidden/>
    <w:rsid w:val="00C6084F"/>
    <w:pPr>
      <w:widowControl w:val="0"/>
      <w:tabs>
        <w:tab w:val="right" w:leader="dot" w:pos="9923"/>
      </w:tabs>
      <w:autoSpaceDE w:val="0"/>
      <w:autoSpaceDN w:val="0"/>
      <w:adjustRightInd w:val="0"/>
      <w:spacing w:after="0" w:line="360" w:lineRule="auto"/>
    </w:pPr>
    <w:rPr>
      <w:rFonts w:ascii="Times New Roman" w:eastAsia="Times New Roman" w:hAnsi="Times New Roman" w:cs="Times New Roman"/>
      <w:sz w:val="20"/>
      <w:szCs w:val="20"/>
    </w:rPr>
  </w:style>
  <w:style w:type="paragraph" w:styleId="27">
    <w:name w:val="toc 2"/>
    <w:basedOn w:val="a"/>
    <w:next w:val="a"/>
    <w:autoRedefine/>
    <w:uiPriority w:val="39"/>
    <w:semiHidden/>
    <w:rsid w:val="00C6084F"/>
    <w:pPr>
      <w:widowControl w:val="0"/>
      <w:autoSpaceDE w:val="0"/>
      <w:autoSpaceDN w:val="0"/>
      <w:adjustRightInd w:val="0"/>
      <w:spacing w:after="0" w:line="240" w:lineRule="auto"/>
      <w:ind w:left="200"/>
    </w:pPr>
    <w:rPr>
      <w:rFonts w:ascii="Times New Roman" w:eastAsia="Times New Roman" w:hAnsi="Times New Roman" w:cs="Times New Roman"/>
      <w:sz w:val="20"/>
      <w:szCs w:val="20"/>
    </w:rPr>
  </w:style>
  <w:style w:type="paragraph" w:styleId="af7">
    <w:name w:val="Title"/>
    <w:basedOn w:val="a"/>
    <w:link w:val="af8"/>
    <w:qFormat/>
    <w:rsid w:val="00C6084F"/>
    <w:pPr>
      <w:spacing w:after="0" w:line="360" w:lineRule="auto"/>
      <w:jc w:val="center"/>
    </w:pPr>
    <w:rPr>
      <w:rFonts w:ascii="Times New Roman" w:eastAsia="Times New Roman" w:hAnsi="Times New Roman" w:cs="Times New Roman"/>
      <w:b/>
      <w:bCs/>
      <w:caps/>
      <w:sz w:val="28"/>
      <w:szCs w:val="24"/>
    </w:rPr>
  </w:style>
  <w:style w:type="character" w:customStyle="1" w:styleId="af8">
    <w:name w:val="Название Знак"/>
    <w:basedOn w:val="a0"/>
    <w:link w:val="af7"/>
    <w:rsid w:val="00C6084F"/>
    <w:rPr>
      <w:rFonts w:ascii="Times New Roman" w:eastAsia="Times New Roman" w:hAnsi="Times New Roman" w:cs="Times New Roman"/>
      <w:b/>
      <w:bCs/>
      <w:caps/>
      <w:sz w:val="28"/>
      <w:szCs w:val="24"/>
    </w:rPr>
  </w:style>
  <w:style w:type="paragraph" w:customStyle="1" w:styleId="ConsPlusNormal">
    <w:name w:val="ConsPlusNormal"/>
    <w:rsid w:val="00C6084F"/>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textn">
    <w:name w:val="textn"/>
    <w:basedOn w:val="a"/>
    <w:rsid w:val="00C6084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ing">
    <w:name w:val="Heading"/>
    <w:rsid w:val="00C6084F"/>
    <w:pPr>
      <w:widowControl w:val="0"/>
      <w:overflowPunct w:val="0"/>
      <w:autoSpaceDE w:val="0"/>
      <w:autoSpaceDN w:val="0"/>
      <w:adjustRightInd w:val="0"/>
      <w:spacing w:after="0" w:line="240" w:lineRule="auto"/>
      <w:textAlignment w:val="baseline"/>
    </w:pPr>
    <w:rPr>
      <w:rFonts w:ascii="Arial" w:eastAsia="Times New Roman" w:hAnsi="Arial" w:cs="Times New Roman"/>
      <w:b/>
      <w:szCs w:val="20"/>
    </w:rPr>
  </w:style>
  <w:style w:type="character" w:styleId="af9">
    <w:name w:val="Placeholder Text"/>
    <w:basedOn w:val="a0"/>
    <w:uiPriority w:val="99"/>
    <w:semiHidden/>
    <w:rsid w:val="00C6084F"/>
    <w:rPr>
      <w:color w:val="808080"/>
    </w:rPr>
  </w:style>
  <w:style w:type="paragraph" w:customStyle="1" w:styleId="textb">
    <w:name w:val="textb"/>
    <w:basedOn w:val="a"/>
    <w:rsid w:val="00C6084F"/>
    <w:pPr>
      <w:spacing w:after="0" w:line="240" w:lineRule="auto"/>
    </w:pPr>
    <w:rPr>
      <w:rFonts w:ascii="Arial" w:eastAsia="Times New Roman" w:hAnsi="Arial" w:cs="Arial"/>
      <w:b/>
      <w:bCs/>
    </w:rPr>
  </w:style>
  <w:style w:type="paragraph" w:styleId="31">
    <w:name w:val="Body Text 3"/>
    <w:basedOn w:val="a"/>
    <w:link w:val="32"/>
    <w:rsid w:val="00C6084F"/>
    <w:pPr>
      <w:spacing w:after="0" w:line="240" w:lineRule="auto"/>
    </w:pPr>
    <w:rPr>
      <w:rFonts w:ascii="Times New Roman" w:eastAsia="Times New Roman" w:hAnsi="Times New Roman" w:cs="Times New Roman"/>
      <w:sz w:val="28"/>
      <w:szCs w:val="20"/>
    </w:rPr>
  </w:style>
  <w:style w:type="character" w:customStyle="1" w:styleId="32">
    <w:name w:val="Основной текст 3 Знак"/>
    <w:basedOn w:val="a0"/>
    <w:link w:val="31"/>
    <w:rsid w:val="00C6084F"/>
    <w:rPr>
      <w:rFonts w:ascii="Times New Roman" w:eastAsia="Times New Roman" w:hAnsi="Times New Roman" w:cs="Times New Roman"/>
      <w:sz w:val="28"/>
      <w:szCs w:val="20"/>
    </w:rPr>
  </w:style>
  <w:style w:type="character" w:customStyle="1" w:styleId="40">
    <w:name w:val="Заголовок 4 Знак"/>
    <w:basedOn w:val="a0"/>
    <w:link w:val="4"/>
    <w:uiPriority w:val="9"/>
    <w:rsid w:val="008C6471"/>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semiHidden/>
    <w:rsid w:val="008C6471"/>
    <w:rPr>
      <w:rFonts w:ascii="Calibri" w:eastAsia="Times New Roman" w:hAnsi="Calibri" w:cs="Times New Roman"/>
      <w:b/>
      <w:bCs/>
      <w:i/>
      <w:iCs/>
      <w:sz w:val="26"/>
      <w:szCs w:val="26"/>
    </w:rPr>
  </w:style>
  <w:style w:type="paragraph" w:styleId="afa">
    <w:name w:val="Body Text Indent"/>
    <w:basedOn w:val="a"/>
    <w:link w:val="afb"/>
    <w:rsid w:val="008C6471"/>
    <w:pPr>
      <w:spacing w:after="120" w:line="240" w:lineRule="auto"/>
      <w:ind w:left="283"/>
    </w:pPr>
    <w:rPr>
      <w:rFonts w:ascii="Arial" w:eastAsia="Times New Roman" w:hAnsi="Arial" w:cs="Arial"/>
      <w:bCs/>
      <w:sz w:val="24"/>
      <w:szCs w:val="24"/>
    </w:rPr>
  </w:style>
  <w:style w:type="character" w:customStyle="1" w:styleId="afb">
    <w:name w:val="Основной текст с отступом Знак"/>
    <w:basedOn w:val="a0"/>
    <w:link w:val="afa"/>
    <w:rsid w:val="008C6471"/>
    <w:rPr>
      <w:rFonts w:ascii="Arial" w:eastAsia="Times New Roman" w:hAnsi="Arial" w:cs="Arial"/>
      <w:bCs/>
      <w:sz w:val="24"/>
      <w:szCs w:val="24"/>
    </w:rPr>
  </w:style>
  <w:style w:type="character" w:customStyle="1" w:styleId="apple-converted-space">
    <w:name w:val="apple-converted-space"/>
    <w:basedOn w:val="a0"/>
    <w:rsid w:val="0007751B"/>
  </w:style>
  <w:style w:type="character" w:styleId="afc">
    <w:name w:val="Strong"/>
    <w:basedOn w:val="a0"/>
    <w:uiPriority w:val="22"/>
    <w:qFormat/>
    <w:rsid w:val="0007751B"/>
    <w:rPr>
      <w:b/>
      <w:bCs/>
    </w:rPr>
  </w:style>
  <w:style w:type="character" w:styleId="afd">
    <w:name w:val="FollowedHyperlink"/>
    <w:basedOn w:val="a0"/>
    <w:uiPriority w:val="99"/>
    <w:semiHidden/>
    <w:unhideWhenUsed/>
    <w:rsid w:val="00867052"/>
    <w:rPr>
      <w:color w:val="800080" w:themeColor="followedHyperlink"/>
      <w:u w:val="single"/>
    </w:rPr>
  </w:style>
  <w:style w:type="character" w:customStyle="1" w:styleId="serp-urlitem">
    <w:name w:val="serp-url__item"/>
    <w:basedOn w:val="a0"/>
    <w:rsid w:val="00CE1447"/>
  </w:style>
  <w:style w:type="character" w:customStyle="1" w:styleId="serp-urlmark">
    <w:name w:val="serp-url__mark"/>
    <w:basedOn w:val="a0"/>
    <w:rsid w:val="00CE1447"/>
  </w:style>
  <w:style w:type="character" w:customStyle="1" w:styleId="buttontext">
    <w:name w:val="button__text"/>
    <w:basedOn w:val="a0"/>
    <w:rsid w:val="00CE1447"/>
  </w:style>
  <w:style w:type="paragraph" w:styleId="afe">
    <w:name w:val="Document Map"/>
    <w:basedOn w:val="a"/>
    <w:link w:val="aff"/>
    <w:semiHidden/>
    <w:rsid w:val="004312EE"/>
    <w:pPr>
      <w:shd w:val="clear" w:color="auto" w:fill="000080"/>
      <w:spacing w:after="0" w:line="240" w:lineRule="auto"/>
    </w:pPr>
    <w:rPr>
      <w:rFonts w:ascii="Tahoma" w:eastAsia="Times New Roman" w:hAnsi="Tahoma" w:cs="Tahoma"/>
      <w:sz w:val="20"/>
      <w:szCs w:val="20"/>
    </w:rPr>
  </w:style>
  <w:style w:type="character" w:customStyle="1" w:styleId="aff">
    <w:name w:val="Схема документа Знак"/>
    <w:basedOn w:val="a0"/>
    <w:link w:val="afe"/>
    <w:semiHidden/>
    <w:rsid w:val="004312EE"/>
    <w:rPr>
      <w:rFonts w:ascii="Tahoma" w:eastAsia="Times New Roman" w:hAnsi="Tahoma" w:cs="Tahoma"/>
      <w:sz w:val="20"/>
      <w:szCs w:val="20"/>
      <w:shd w:val="clear" w:color="auto" w:fill="000080"/>
    </w:rPr>
  </w:style>
  <w:style w:type="paragraph" w:customStyle="1" w:styleId="12">
    <w:name w:val="Без интервала1"/>
    <w:uiPriority w:val="99"/>
    <w:rsid w:val="002B36A6"/>
    <w:pPr>
      <w:spacing w:after="0" w:line="240" w:lineRule="auto"/>
    </w:pPr>
    <w:rPr>
      <w:rFonts w:ascii="Calibri" w:eastAsia="Times New Roman" w:hAnsi="Calibri" w:cs="Times New Roman"/>
    </w:rPr>
  </w:style>
  <w:style w:type="paragraph" w:customStyle="1" w:styleId="Style2">
    <w:name w:val="Style2"/>
    <w:basedOn w:val="a"/>
    <w:uiPriority w:val="99"/>
    <w:rsid w:val="002B36A6"/>
    <w:pPr>
      <w:widowControl w:val="0"/>
      <w:autoSpaceDE w:val="0"/>
      <w:autoSpaceDN w:val="0"/>
      <w:adjustRightInd w:val="0"/>
      <w:spacing w:after="0" w:line="326" w:lineRule="exact"/>
      <w:jc w:val="both"/>
    </w:pPr>
    <w:rPr>
      <w:rFonts w:ascii="Times New Roman" w:eastAsia="Times New Roman" w:hAnsi="Times New Roman" w:cs="Times New Roman"/>
      <w:sz w:val="24"/>
      <w:szCs w:val="24"/>
    </w:rPr>
  </w:style>
  <w:style w:type="character" w:customStyle="1" w:styleId="af5">
    <w:name w:val="Абзац списка Знак"/>
    <w:link w:val="af4"/>
    <w:uiPriority w:val="34"/>
    <w:locked/>
    <w:rsid w:val="00E13E94"/>
    <w:rPr>
      <w:rFonts w:ascii="Times New Roman" w:eastAsia="Times New Roman" w:hAnsi="Times New Roman" w:cs="Times New Roman"/>
      <w:sz w:val="24"/>
      <w:lang w:eastAsia="en-US"/>
    </w:rPr>
  </w:style>
  <w:style w:type="paragraph" w:customStyle="1" w:styleId="headertext">
    <w:name w:val="headertext"/>
    <w:basedOn w:val="a"/>
    <w:rsid w:val="00AE12A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10">
    <w:name w:val="a1"/>
    <w:basedOn w:val="a"/>
    <w:rsid w:val="00D362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00">
    <w:name w:val="10"/>
    <w:basedOn w:val="a"/>
    <w:rsid w:val="00D362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0">
    <w:name w:val="Style10"/>
    <w:basedOn w:val="a"/>
    <w:uiPriority w:val="99"/>
    <w:rsid w:val="001739A4"/>
    <w:pPr>
      <w:widowControl w:val="0"/>
      <w:autoSpaceDE w:val="0"/>
      <w:autoSpaceDN w:val="0"/>
      <w:adjustRightInd w:val="0"/>
      <w:spacing w:after="0" w:line="240" w:lineRule="auto"/>
    </w:pPr>
    <w:rPr>
      <w:rFonts w:ascii="Arial" w:hAnsi="Arial" w:cs="Arial"/>
      <w:sz w:val="24"/>
      <w:szCs w:val="24"/>
    </w:rPr>
  </w:style>
  <w:style w:type="paragraph" w:customStyle="1" w:styleId="Style29">
    <w:name w:val="Style29"/>
    <w:basedOn w:val="a"/>
    <w:uiPriority w:val="99"/>
    <w:rsid w:val="001739A4"/>
    <w:pPr>
      <w:widowControl w:val="0"/>
      <w:autoSpaceDE w:val="0"/>
      <w:autoSpaceDN w:val="0"/>
      <w:adjustRightInd w:val="0"/>
      <w:spacing w:after="0" w:line="252" w:lineRule="exact"/>
      <w:ind w:firstLine="394"/>
    </w:pPr>
    <w:rPr>
      <w:rFonts w:ascii="Arial" w:hAnsi="Arial" w:cs="Arial"/>
      <w:sz w:val="24"/>
      <w:szCs w:val="24"/>
    </w:rPr>
  </w:style>
  <w:style w:type="character" w:customStyle="1" w:styleId="FontStyle77">
    <w:name w:val="Font Style77"/>
    <w:basedOn w:val="a0"/>
    <w:uiPriority w:val="99"/>
    <w:rsid w:val="001739A4"/>
    <w:rPr>
      <w:rFonts w:ascii="Arial" w:hAnsi="Arial" w:cs="Arial"/>
      <w:sz w:val="18"/>
      <w:szCs w:val="18"/>
    </w:rPr>
  </w:style>
  <w:style w:type="character" w:customStyle="1" w:styleId="FontStyle78">
    <w:name w:val="Font Style78"/>
    <w:basedOn w:val="a0"/>
    <w:uiPriority w:val="99"/>
    <w:rsid w:val="001739A4"/>
    <w:rPr>
      <w:rFonts w:ascii="Arial" w:hAnsi="Arial" w:cs="Arial"/>
      <w:b/>
      <w:bCs/>
      <w:i/>
      <w:iCs/>
      <w:sz w:val="18"/>
      <w:szCs w:val="18"/>
    </w:rPr>
  </w:style>
  <w:style w:type="paragraph" w:customStyle="1" w:styleId="Style6">
    <w:name w:val="Style6"/>
    <w:basedOn w:val="a"/>
    <w:uiPriority w:val="99"/>
    <w:rsid w:val="00D84346"/>
    <w:pPr>
      <w:widowControl w:val="0"/>
      <w:autoSpaceDE w:val="0"/>
      <w:autoSpaceDN w:val="0"/>
      <w:adjustRightInd w:val="0"/>
      <w:spacing w:after="0" w:line="252" w:lineRule="exact"/>
      <w:ind w:firstLine="418"/>
      <w:jc w:val="both"/>
    </w:pPr>
    <w:rPr>
      <w:rFonts w:ascii="Arial" w:hAnsi="Arial" w:cs="Arial"/>
      <w:sz w:val="24"/>
      <w:szCs w:val="24"/>
    </w:rPr>
  </w:style>
  <w:style w:type="paragraph" w:customStyle="1" w:styleId="Style7">
    <w:name w:val="Style7"/>
    <w:basedOn w:val="a"/>
    <w:uiPriority w:val="99"/>
    <w:rsid w:val="00D84346"/>
    <w:pPr>
      <w:widowControl w:val="0"/>
      <w:autoSpaceDE w:val="0"/>
      <w:autoSpaceDN w:val="0"/>
      <w:adjustRightInd w:val="0"/>
      <w:spacing w:after="0" w:line="252" w:lineRule="exact"/>
      <w:ind w:firstLine="403"/>
      <w:jc w:val="both"/>
    </w:pPr>
    <w:rPr>
      <w:rFonts w:ascii="Arial" w:hAnsi="Arial" w:cs="Arial"/>
      <w:sz w:val="24"/>
      <w:szCs w:val="24"/>
    </w:rPr>
  </w:style>
  <w:style w:type="paragraph" w:customStyle="1" w:styleId="Style25">
    <w:name w:val="Style25"/>
    <w:basedOn w:val="a"/>
    <w:uiPriority w:val="99"/>
    <w:rsid w:val="00E6549E"/>
    <w:pPr>
      <w:widowControl w:val="0"/>
      <w:autoSpaceDE w:val="0"/>
      <w:autoSpaceDN w:val="0"/>
      <w:adjustRightInd w:val="0"/>
      <w:spacing w:after="0" w:line="240" w:lineRule="auto"/>
    </w:pPr>
    <w:rPr>
      <w:rFonts w:ascii="Arial" w:hAnsi="Arial" w:cs="Arial"/>
      <w:sz w:val="24"/>
      <w:szCs w:val="24"/>
    </w:rPr>
  </w:style>
  <w:style w:type="paragraph" w:customStyle="1" w:styleId="Style4">
    <w:name w:val="Style4"/>
    <w:basedOn w:val="a"/>
    <w:uiPriority w:val="99"/>
    <w:rsid w:val="00E6549E"/>
    <w:pPr>
      <w:widowControl w:val="0"/>
      <w:autoSpaceDE w:val="0"/>
      <w:autoSpaceDN w:val="0"/>
      <w:adjustRightInd w:val="0"/>
      <w:spacing w:after="0" w:line="240" w:lineRule="auto"/>
      <w:jc w:val="both"/>
    </w:pPr>
    <w:rPr>
      <w:rFonts w:ascii="Arial" w:hAnsi="Arial" w:cs="Arial"/>
      <w:sz w:val="24"/>
      <w:szCs w:val="24"/>
    </w:rPr>
  </w:style>
  <w:style w:type="paragraph" w:customStyle="1" w:styleId="Style17">
    <w:name w:val="Style17"/>
    <w:basedOn w:val="a"/>
    <w:uiPriority w:val="99"/>
    <w:rsid w:val="00E6549E"/>
    <w:pPr>
      <w:widowControl w:val="0"/>
      <w:autoSpaceDE w:val="0"/>
      <w:autoSpaceDN w:val="0"/>
      <w:adjustRightInd w:val="0"/>
      <w:spacing w:after="0" w:line="254" w:lineRule="exact"/>
      <w:jc w:val="both"/>
    </w:pPr>
    <w:rPr>
      <w:rFonts w:ascii="Arial" w:hAnsi="Arial" w:cs="Arial"/>
      <w:sz w:val="24"/>
      <w:szCs w:val="24"/>
    </w:rPr>
  </w:style>
  <w:style w:type="paragraph" w:customStyle="1" w:styleId="Style5">
    <w:name w:val="Style5"/>
    <w:basedOn w:val="a"/>
    <w:uiPriority w:val="99"/>
    <w:rsid w:val="00E6549E"/>
    <w:pPr>
      <w:widowControl w:val="0"/>
      <w:autoSpaceDE w:val="0"/>
      <w:autoSpaceDN w:val="0"/>
      <w:adjustRightInd w:val="0"/>
      <w:spacing w:after="0" w:line="240" w:lineRule="auto"/>
    </w:pPr>
    <w:rPr>
      <w:rFonts w:ascii="Arial" w:hAnsi="Arial" w:cs="Arial"/>
      <w:sz w:val="24"/>
      <w:szCs w:val="24"/>
    </w:rPr>
  </w:style>
  <w:style w:type="paragraph" w:customStyle="1" w:styleId="Style16">
    <w:name w:val="Style16"/>
    <w:basedOn w:val="a"/>
    <w:uiPriority w:val="99"/>
    <w:rsid w:val="00E6549E"/>
    <w:pPr>
      <w:widowControl w:val="0"/>
      <w:autoSpaceDE w:val="0"/>
      <w:autoSpaceDN w:val="0"/>
      <w:adjustRightInd w:val="0"/>
      <w:spacing w:after="0" w:line="240" w:lineRule="auto"/>
    </w:pPr>
    <w:rPr>
      <w:rFonts w:ascii="Arial" w:hAnsi="Arial" w:cs="Arial"/>
      <w:sz w:val="24"/>
      <w:szCs w:val="24"/>
    </w:rPr>
  </w:style>
  <w:style w:type="character" w:customStyle="1" w:styleId="FontStyle66">
    <w:name w:val="Font Style66"/>
    <w:basedOn w:val="a0"/>
    <w:uiPriority w:val="99"/>
    <w:rsid w:val="00E6549E"/>
    <w:rPr>
      <w:rFonts w:ascii="Arial" w:hAnsi="Arial" w:cs="Arial"/>
      <w:b/>
      <w:bCs/>
      <w:sz w:val="22"/>
      <w:szCs w:val="22"/>
    </w:rPr>
  </w:style>
  <w:style w:type="character" w:customStyle="1" w:styleId="FontStyle79">
    <w:name w:val="Font Style79"/>
    <w:basedOn w:val="a0"/>
    <w:uiPriority w:val="99"/>
    <w:rsid w:val="00E6549E"/>
    <w:rPr>
      <w:rFonts w:ascii="Arial" w:hAnsi="Arial" w:cs="Arial"/>
      <w:b/>
      <w:bCs/>
      <w:sz w:val="18"/>
      <w:szCs w:val="18"/>
    </w:rPr>
  </w:style>
  <w:style w:type="paragraph" w:customStyle="1" w:styleId="Style11">
    <w:name w:val="Style11"/>
    <w:basedOn w:val="a"/>
    <w:uiPriority w:val="99"/>
    <w:rsid w:val="00E6549E"/>
    <w:pPr>
      <w:widowControl w:val="0"/>
      <w:autoSpaceDE w:val="0"/>
      <w:autoSpaceDN w:val="0"/>
      <w:adjustRightInd w:val="0"/>
      <w:spacing w:after="0" w:line="240" w:lineRule="auto"/>
    </w:pPr>
    <w:rPr>
      <w:rFonts w:ascii="Arial" w:hAnsi="Arial" w:cs="Arial"/>
      <w:sz w:val="24"/>
      <w:szCs w:val="24"/>
    </w:rPr>
  </w:style>
  <w:style w:type="paragraph" w:customStyle="1" w:styleId="Style12">
    <w:name w:val="Style12"/>
    <w:basedOn w:val="a"/>
    <w:uiPriority w:val="99"/>
    <w:rsid w:val="00E6549E"/>
    <w:pPr>
      <w:widowControl w:val="0"/>
      <w:autoSpaceDE w:val="0"/>
      <w:autoSpaceDN w:val="0"/>
      <w:adjustRightInd w:val="0"/>
      <w:spacing w:after="0" w:line="254" w:lineRule="exact"/>
    </w:pPr>
    <w:rPr>
      <w:rFonts w:ascii="Arial" w:hAnsi="Arial" w:cs="Arial"/>
      <w:sz w:val="24"/>
      <w:szCs w:val="24"/>
    </w:rPr>
  </w:style>
  <w:style w:type="paragraph" w:customStyle="1" w:styleId="Style18">
    <w:name w:val="Style18"/>
    <w:basedOn w:val="a"/>
    <w:uiPriority w:val="99"/>
    <w:rsid w:val="00E6549E"/>
    <w:pPr>
      <w:widowControl w:val="0"/>
      <w:autoSpaceDE w:val="0"/>
      <w:autoSpaceDN w:val="0"/>
      <w:adjustRightInd w:val="0"/>
      <w:spacing w:after="0" w:line="240" w:lineRule="auto"/>
    </w:pPr>
    <w:rPr>
      <w:rFonts w:ascii="Arial" w:hAnsi="Arial" w:cs="Arial"/>
      <w:sz w:val="24"/>
      <w:szCs w:val="24"/>
    </w:rPr>
  </w:style>
  <w:style w:type="paragraph" w:customStyle="1" w:styleId="Style31">
    <w:name w:val="Style31"/>
    <w:basedOn w:val="a"/>
    <w:uiPriority w:val="99"/>
    <w:rsid w:val="00E6549E"/>
    <w:pPr>
      <w:widowControl w:val="0"/>
      <w:autoSpaceDE w:val="0"/>
      <w:autoSpaceDN w:val="0"/>
      <w:adjustRightInd w:val="0"/>
      <w:spacing w:after="0" w:line="240" w:lineRule="auto"/>
    </w:pPr>
    <w:rPr>
      <w:rFonts w:ascii="Arial" w:hAnsi="Arial" w:cs="Arial"/>
      <w:sz w:val="24"/>
      <w:szCs w:val="24"/>
    </w:rPr>
  </w:style>
  <w:style w:type="paragraph" w:customStyle="1" w:styleId="Style34">
    <w:name w:val="Style34"/>
    <w:basedOn w:val="a"/>
    <w:uiPriority w:val="99"/>
    <w:rsid w:val="00E6549E"/>
    <w:pPr>
      <w:widowControl w:val="0"/>
      <w:autoSpaceDE w:val="0"/>
      <w:autoSpaceDN w:val="0"/>
      <w:adjustRightInd w:val="0"/>
      <w:spacing w:after="0" w:line="240" w:lineRule="auto"/>
    </w:pPr>
    <w:rPr>
      <w:rFonts w:ascii="Arial" w:hAnsi="Arial" w:cs="Arial"/>
      <w:sz w:val="24"/>
      <w:szCs w:val="24"/>
    </w:rPr>
  </w:style>
  <w:style w:type="paragraph" w:customStyle="1" w:styleId="Style35">
    <w:name w:val="Style35"/>
    <w:basedOn w:val="a"/>
    <w:uiPriority w:val="99"/>
    <w:rsid w:val="00E6549E"/>
    <w:pPr>
      <w:widowControl w:val="0"/>
      <w:autoSpaceDE w:val="0"/>
      <w:autoSpaceDN w:val="0"/>
      <w:adjustRightInd w:val="0"/>
      <w:spacing w:after="0" w:line="240" w:lineRule="auto"/>
    </w:pPr>
    <w:rPr>
      <w:rFonts w:ascii="Arial" w:hAnsi="Arial" w:cs="Arial"/>
      <w:sz w:val="24"/>
      <w:szCs w:val="24"/>
    </w:rPr>
  </w:style>
  <w:style w:type="paragraph" w:customStyle="1" w:styleId="Style40">
    <w:name w:val="Style40"/>
    <w:basedOn w:val="a"/>
    <w:uiPriority w:val="99"/>
    <w:rsid w:val="00E6549E"/>
    <w:pPr>
      <w:widowControl w:val="0"/>
      <w:autoSpaceDE w:val="0"/>
      <w:autoSpaceDN w:val="0"/>
      <w:adjustRightInd w:val="0"/>
      <w:spacing w:after="0" w:line="240" w:lineRule="auto"/>
    </w:pPr>
    <w:rPr>
      <w:rFonts w:ascii="Arial" w:hAnsi="Arial" w:cs="Arial"/>
      <w:sz w:val="24"/>
      <w:szCs w:val="24"/>
    </w:rPr>
  </w:style>
  <w:style w:type="character" w:customStyle="1" w:styleId="FontStyle60">
    <w:name w:val="Font Style60"/>
    <w:basedOn w:val="a0"/>
    <w:uiPriority w:val="99"/>
    <w:rsid w:val="00E6549E"/>
    <w:rPr>
      <w:rFonts w:ascii="Arial" w:hAnsi="Arial" w:cs="Arial"/>
      <w:i/>
      <w:iCs/>
      <w:sz w:val="18"/>
      <w:szCs w:val="18"/>
    </w:rPr>
  </w:style>
  <w:style w:type="character" w:customStyle="1" w:styleId="FontStyle69">
    <w:name w:val="Font Style69"/>
    <w:basedOn w:val="a0"/>
    <w:uiPriority w:val="99"/>
    <w:rsid w:val="00E6549E"/>
    <w:rPr>
      <w:rFonts w:ascii="Arial" w:hAnsi="Arial" w:cs="Arial"/>
      <w:sz w:val="20"/>
      <w:szCs w:val="20"/>
    </w:rPr>
  </w:style>
  <w:style w:type="character" w:customStyle="1" w:styleId="FontStyle70">
    <w:name w:val="Font Style70"/>
    <w:basedOn w:val="a0"/>
    <w:uiPriority w:val="99"/>
    <w:rsid w:val="00E6549E"/>
    <w:rPr>
      <w:rFonts w:ascii="Arial" w:hAnsi="Arial" w:cs="Arial"/>
      <w:sz w:val="20"/>
      <w:szCs w:val="20"/>
    </w:rPr>
  </w:style>
  <w:style w:type="character" w:customStyle="1" w:styleId="FontStyle71">
    <w:name w:val="Font Style71"/>
    <w:basedOn w:val="a0"/>
    <w:uiPriority w:val="99"/>
    <w:rsid w:val="00E6549E"/>
    <w:rPr>
      <w:rFonts w:ascii="Arial" w:hAnsi="Arial" w:cs="Arial"/>
      <w:sz w:val="20"/>
      <w:szCs w:val="20"/>
    </w:rPr>
  </w:style>
  <w:style w:type="character" w:customStyle="1" w:styleId="FontStyle72">
    <w:name w:val="Font Style72"/>
    <w:basedOn w:val="a0"/>
    <w:uiPriority w:val="99"/>
    <w:rsid w:val="00E6549E"/>
    <w:rPr>
      <w:rFonts w:ascii="Arial" w:hAnsi="Arial" w:cs="Arial"/>
      <w:sz w:val="20"/>
      <w:szCs w:val="20"/>
    </w:rPr>
  </w:style>
  <w:style w:type="character" w:customStyle="1" w:styleId="FontStyle73">
    <w:name w:val="Font Style73"/>
    <w:basedOn w:val="a0"/>
    <w:uiPriority w:val="99"/>
    <w:rsid w:val="00E6549E"/>
    <w:rPr>
      <w:rFonts w:ascii="Arial" w:hAnsi="Arial" w:cs="Arial"/>
      <w:sz w:val="20"/>
      <w:szCs w:val="20"/>
    </w:rPr>
  </w:style>
  <w:style w:type="character" w:customStyle="1" w:styleId="FontStyle74">
    <w:name w:val="Font Style74"/>
    <w:basedOn w:val="a0"/>
    <w:uiPriority w:val="99"/>
    <w:rsid w:val="00E6549E"/>
    <w:rPr>
      <w:rFonts w:ascii="Arial" w:hAnsi="Arial" w:cs="Arial"/>
      <w:sz w:val="18"/>
      <w:szCs w:val="18"/>
    </w:rPr>
  </w:style>
  <w:style w:type="character" w:customStyle="1" w:styleId="FontStyle80">
    <w:name w:val="Font Style80"/>
    <w:basedOn w:val="a0"/>
    <w:uiPriority w:val="99"/>
    <w:rsid w:val="00E6549E"/>
    <w:rPr>
      <w:rFonts w:ascii="Arial" w:hAnsi="Arial" w:cs="Arial"/>
      <w:b/>
      <w:bCs/>
      <w:sz w:val="12"/>
      <w:szCs w:val="12"/>
    </w:rPr>
  </w:style>
  <w:style w:type="paragraph" w:customStyle="1" w:styleId="Style23">
    <w:name w:val="Style23"/>
    <w:basedOn w:val="a"/>
    <w:uiPriority w:val="99"/>
    <w:rsid w:val="00E6549E"/>
    <w:pPr>
      <w:widowControl w:val="0"/>
      <w:autoSpaceDE w:val="0"/>
      <w:autoSpaceDN w:val="0"/>
      <w:adjustRightInd w:val="0"/>
      <w:spacing w:after="0" w:line="250" w:lineRule="exact"/>
      <w:ind w:firstLine="566"/>
    </w:pPr>
    <w:rPr>
      <w:rFonts w:ascii="Arial" w:hAnsi="Arial" w:cs="Arial"/>
      <w:sz w:val="24"/>
      <w:szCs w:val="24"/>
    </w:rPr>
  </w:style>
  <w:style w:type="paragraph" w:customStyle="1" w:styleId="Style32">
    <w:name w:val="Style32"/>
    <w:basedOn w:val="a"/>
    <w:uiPriority w:val="99"/>
    <w:rsid w:val="00E6549E"/>
    <w:pPr>
      <w:widowControl w:val="0"/>
      <w:autoSpaceDE w:val="0"/>
      <w:autoSpaceDN w:val="0"/>
      <w:adjustRightInd w:val="0"/>
      <w:spacing w:after="0" w:line="240" w:lineRule="auto"/>
    </w:pPr>
    <w:rPr>
      <w:rFonts w:ascii="Arial" w:hAnsi="Arial" w:cs="Arial"/>
      <w:sz w:val="24"/>
      <w:szCs w:val="24"/>
    </w:rPr>
  </w:style>
  <w:style w:type="paragraph" w:customStyle="1" w:styleId="Style41">
    <w:name w:val="Style41"/>
    <w:basedOn w:val="a"/>
    <w:uiPriority w:val="99"/>
    <w:rsid w:val="00E6549E"/>
    <w:pPr>
      <w:widowControl w:val="0"/>
      <w:autoSpaceDE w:val="0"/>
      <w:autoSpaceDN w:val="0"/>
      <w:adjustRightInd w:val="0"/>
      <w:spacing w:after="0" w:line="240" w:lineRule="auto"/>
    </w:pPr>
    <w:rPr>
      <w:rFonts w:ascii="Arial" w:hAnsi="Arial" w:cs="Arial"/>
      <w:sz w:val="24"/>
      <w:szCs w:val="24"/>
    </w:rPr>
  </w:style>
  <w:style w:type="character" w:customStyle="1" w:styleId="FontStyle75">
    <w:name w:val="Font Style75"/>
    <w:basedOn w:val="a0"/>
    <w:uiPriority w:val="99"/>
    <w:rsid w:val="00E6549E"/>
    <w:rPr>
      <w:rFonts w:ascii="Arial Unicode MS" w:eastAsia="Arial Unicode MS" w:cs="Arial Unicode MS"/>
      <w:b/>
      <w:bCs/>
      <w:sz w:val="18"/>
      <w:szCs w:val="18"/>
    </w:rPr>
  </w:style>
  <w:style w:type="paragraph" w:customStyle="1" w:styleId="Style48">
    <w:name w:val="Style48"/>
    <w:basedOn w:val="a"/>
    <w:uiPriority w:val="99"/>
    <w:rsid w:val="00E6549E"/>
    <w:pPr>
      <w:widowControl w:val="0"/>
      <w:autoSpaceDE w:val="0"/>
      <w:autoSpaceDN w:val="0"/>
      <w:adjustRightInd w:val="0"/>
      <w:spacing w:after="0" w:line="252" w:lineRule="exact"/>
      <w:jc w:val="center"/>
    </w:pPr>
    <w:rPr>
      <w:rFonts w:ascii="Arial" w:hAnsi="Arial" w:cs="Arial"/>
      <w:sz w:val="24"/>
      <w:szCs w:val="24"/>
    </w:rPr>
  </w:style>
  <w:style w:type="paragraph" w:customStyle="1" w:styleId="Style20">
    <w:name w:val="Style20"/>
    <w:basedOn w:val="a"/>
    <w:uiPriority w:val="99"/>
    <w:rsid w:val="00E6549E"/>
    <w:pPr>
      <w:widowControl w:val="0"/>
      <w:autoSpaceDE w:val="0"/>
      <w:autoSpaceDN w:val="0"/>
      <w:adjustRightInd w:val="0"/>
      <w:spacing w:after="0" w:line="240" w:lineRule="auto"/>
    </w:pPr>
    <w:rPr>
      <w:rFonts w:ascii="Arial" w:hAnsi="Arial" w:cs="Arial"/>
      <w:sz w:val="24"/>
      <w:szCs w:val="24"/>
    </w:rPr>
  </w:style>
  <w:style w:type="paragraph" w:customStyle="1" w:styleId="Style27">
    <w:name w:val="Style27"/>
    <w:basedOn w:val="a"/>
    <w:uiPriority w:val="99"/>
    <w:rsid w:val="00E6549E"/>
    <w:pPr>
      <w:widowControl w:val="0"/>
      <w:autoSpaceDE w:val="0"/>
      <w:autoSpaceDN w:val="0"/>
      <w:adjustRightInd w:val="0"/>
      <w:spacing w:after="0" w:line="240" w:lineRule="auto"/>
    </w:pPr>
    <w:rPr>
      <w:rFonts w:ascii="Arial" w:hAnsi="Arial" w:cs="Arial"/>
      <w:sz w:val="24"/>
      <w:szCs w:val="24"/>
    </w:rPr>
  </w:style>
  <w:style w:type="character" w:customStyle="1" w:styleId="FontStyle50">
    <w:name w:val="Font Style50"/>
    <w:basedOn w:val="a0"/>
    <w:uiPriority w:val="99"/>
    <w:rsid w:val="00E6549E"/>
    <w:rPr>
      <w:rFonts w:ascii="Arial" w:hAnsi="Arial" w:cs="Arial"/>
      <w:i/>
      <w:iCs/>
      <w:spacing w:val="10"/>
      <w:sz w:val="14"/>
      <w:szCs w:val="14"/>
    </w:rPr>
  </w:style>
  <w:style w:type="character" w:customStyle="1" w:styleId="FontStyle76">
    <w:name w:val="Font Style76"/>
    <w:basedOn w:val="a0"/>
    <w:uiPriority w:val="99"/>
    <w:rsid w:val="00E6549E"/>
    <w:rPr>
      <w:rFonts w:ascii="Arial" w:hAnsi="Arial" w:cs="Arial"/>
      <w:sz w:val="14"/>
      <w:szCs w:val="14"/>
    </w:rPr>
  </w:style>
  <w:style w:type="paragraph" w:customStyle="1" w:styleId="Style43">
    <w:name w:val="Style43"/>
    <w:basedOn w:val="a"/>
    <w:uiPriority w:val="99"/>
    <w:rsid w:val="00E6549E"/>
    <w:pPr>
      <w:widowControl w:val="0"/>
      <w:autoSpaceDE w:val="0"/>
      <w:autoSpaceDN w:val="0"/>
      <w:adjustRightInd w:val="0"/>
      <w:spacing w:after="0" w:line="240" w:lineRule="auto"/>
    </w:pPr>
    <w:rPr>
      <w:rFonts w:ascii="Arial" w:hAnsi="Arial" w:cs="Arial"/>
      <w:sz w:val="24"/>
      <w:szCs w:val="24"/>
    </w:rPr>
  </w:style>
  <w:style w:type="paragraph" w:styleId="33">
    <w:name w:val="toc 3"/>
    <w:basedOn w:val="a"/>
    <w:autoRedefine/>
    <w:uiPriority w:val="39"/>
    <w:unhideWhenUsed/>
    <w:rsid w:val="00C173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urrent">
    <w:name w:val="current"/>
    <w:basedOn w:val="a0"/>
    <w:rsid w:val="00914CAF"/>
  </w:style>
  <w:style w:type="paragraph" w:customStyle="1" w:styleId="formattext">
    <w:name w:val="formattext"/>
    <w:basedOn w:val="a"/>
    <w:rsid w:val="002068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30">
    <w:name w:val="a3"/>
    <w:basedOn w:val="a"/>
    <w:rsid w:val="00D8068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0">
    <w:name w:val="a"/>
    <w:basedOn w:val="a"/>
    <w:rsid w:val="00D8068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62724">
      <w:bodyDiv w:val="1"/>
      <w:marLeft w:val="0"/>
      <w:marRight w:val="0"/>
      <w:marTop w:val="0"/>
      <w:marBottom w:val="0"/>
      <w:divBdr>
        <w:top w:val="none" w:sz="0" w:space="0" w:color="auto"/>
        <w:left w:val="none" w:sz="0" w:space="0" w:color="auto"/>
        <w:bottom w:val="none" w:sz="0" w:space="0" w:color="auto"/>
        <w:right w:val="none" w:sz="0" w:space="0" w:color="auto"/>
      </w:divBdr>
      <w:divsChild>
        <w:div w:id="208809183">
          <w:marLeft w:val="0"/>
          <w:marRight w:val="0"/>
          <w:marTop w:val="0"/>
          <w:marBottom w:val="0"/>
          <w:divBdr>
            <w:top w:val="none" w:sz="0" w:space="0" w:color="auto"/>
            <w:left w:val="none" w:sz="0" w:space="0" w:color="auto"/>
            <w:bottom w:val="none" w:sz="0" w:space="0" w:color="auto"/>
            <w:right w:val="none" w:sz="0" w:space="0" w:color="auto"/>
          </w:divBdr>
          <w:divsChild>
            <w:div w:id="88533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56811">
      <w:bodyDiv w:val="1"/>
      <w:marLeft w:val="0"/>
      <w:marRight w:val="0"/>
      <w:marTop w:val="0"/>
      <w:marBottom w:val="0"/>
      <w:divBdr>
        <w:top w:val="none" w:sz="0" w:space="0" w:color="auto"/>
        <w:left w:val="none" w:sz="0" w:space="0" w:color="auto"/>
        <w:bottom w:val="none" w:sz="0" w:space="0" w:color="auto"/>
        <w:right w:val="none" w:sz="0" w:space="0" w:color="auto"/>
      </w:divBdr>
    </w:div>
    <w:div w:id="86004828">
      <w:bodyDiv w:val="1"/>
      <w:marLeft w:val="0"/>
      <w:marRight w:val="0"/>
      <w:marTop w:val="0"/>
      <w:marBottom w:val="0"/>
      <w:divBdr>
        <w:top w:val="none" w:sz="0" w:space="0" w:color="auto"/>
        <w:left w:val="none" w:sz="0" w:space="0" w:color="auto"/>
        <w:bottom w:val="none" w:sz="0" w:space="0" w:color="auto"/>
        <w:right w:val="none" w:sz="0" w:space="0" w:color="auto"/>
      </w:divBdr>
    </w:div>
    <w:div w:id="110591742">
      <w:bodyDiv w:val="1"/>
      <w:marLeft w:val="0"/>
      <w:marRight w:val="0"/>
      <w:marTop w:val="0"/>
      <w:marBottom w:val="0"/>
      <w:divBdr>
        <w:top w:val="none" w:sz="0" w:space="0" w:color="auto"/>
        <w:left w:val="none" w:sz="0" w:space="0" w:color="auto"/>
        <w:bottom w:val="none" w:sz="0" w:space="0" w:color="auto"/>
        <w:right w:val="none" w:sz="0" w:space="0" w:color="auto"/>
      </w:divBdr>
    </w:div>
    <w:div w:id="133059700">
      <w:bodyDiv w:val="1"/>
      <w:marLeft w:val="0"/>
      <w:marRight w:val="0"/>
      <w:marTop w:val="0"/>
      <w:marBottom w:val="0"/>
      <w:divBdr>
        <w:top w:val="none" w:sz="0" w:space="0" w:color="auto"/>
        <w:left w:val="none" w:sz="0" w:space="0" w:color="auto"/>
        <w:bottom w:val="none" w:sz="0" w:space="0" w:color="auto"/>
        <w:right w:val="none" w:sz="0" w:space="0" w:color="auto"/>
      </w:divBdr>
    </w:div>
    <w:div w:id="154340285">
      <w:bodyDiv w:val="1"/>
      <w:marLeft w:val="0"/>
      <w:marRight w:val="0"/>
      <w:marTop w:val="0"/>
      <w:marBottom w:val="0"/>
      <w:divBdr>
        <w:top w:val="none" w:sz="0" w:space="0" w:color="auto"/>
        <w:left w:val="none" w:sz="0" w:space="0" w:color="auto"/>
        <w:bottom w:val="none" w:sz="0" w:space="0" w:color="auto"/>
        <w:right w:val="none" w:sz="0" w:space="0" w:color="auto"/>
      </w:divBdr>
    </w:div>
    <w:div w:id="217012211">
      <w:bodyDiv w:val="1"/>
      <w:marLeft w:val="0"/>
      <w:marRight w:val="0"/>
      <w:marTop w:val="0"/>
      <w:marBottom w:val="0"/>
      <w:divBdr>
        <w:top w:val="none" w:sz="0" w:space="0" w:color="auto"/>
        <w:left w:val="none" w:sz="0" w:space="0" w:color="auto"/>
        <w:bottom w:val="none" w:sz="0" w:space="0" w:color="auto"/>
        <w:right w:val="none" w:sz="0" w:space="0" w:color="auto"/>
      </w:divBdr>
    </w:div>
    <w:div w:id="261649452">
      <w:bodyDiv w:val="1"/>
      <w:marLeft w:val="0"/>
      <w:marRight w:val="0"/>
      <w:marTop w:val="0"/>
      <w:marBottom w:val="0"/>
      <w:divBdr>
        <w:top w:val="none" w:sz="0" w:space="0" w:color="auto"/>
        <w:left w:val="none" w:sz="0" w:space="0" w:color="auto"/>
        <w:bottom w:val="none" w:sz="0" w:space="0" w:color="auto"/>
        <w:right w:val="none" w:sz="0" w:space="0" w:color="auto"/>
      </w:divBdr>
    </w:div>
    <w:div w:id="285619364">
      <w:bodyDiv w:val="1"/>
      <w:marLeft w:val="0"/>
      <w:marRight w:val="0"/>
      <w:marTop w:val="0"/>
      <w:marBottom w:val="0"/>
      <w:divBdr>
        <w:top w:val="none" w:sz="0" w:space="0" w:color="auto"/>
        <w:left w:val="none" w:sz="0" w:space="0" w:color="auto"/>
        <w:bottom w:val="none" w:sz="0" w:space="0" w:color="auto"/>
        <w:right w:val="none" w:sz="0" w:space="0" w:color="auto"/>
      </w:divBdr>
    </w:div>
    <w:div w:id="322634345">
      <w:bodyDiv w:val="1"/>
      <w:marLeft w:val="0"/>
      <w:marRight w:val="0"/>
      <w:marTop w:val="0"/>
      <w:marBottom w:val="0"/>
      <w:divBdr>
        <w:top w:val="none" w:sz="0" w:space="0" w:color="auto"/>
        <w:left w:val="none" w:sz="0" w:space="0" w:color="auto"/>
        <w:bottom w:val="none" w:sz="0" w:space="0" w:color="auto"/>
        <w:right w:val="none" w:sz="0" w:space="0" w:color="auto"/>
      </w:divBdr>
    </w:div>
    <w:div w:id="322928544">
      <w:bodyDiv w:val="1"/>
      <w:marLeft w:val="0"/>
      <w:marRight w:val="0"/>
      <w:marTop w:val="0"/>
      <w:marBottom w:val="0"/>
      <w:divBdr>
        <w:top w:val="none" w:sz="0" w:space="0" w:color="auto"/>
        <w:left w:val="none" w:sz="0" w:space="0" w:color="auto"/>
        <w:bottom w:val="none" w:sz="0" w:space="0" w:color="auto"/>
        <w:right w:val="none" w:sz="0" w:space="0" w:color="auto"/>
      </w:divBdr>
    </w:div>
    <w:div w:id="344792995">
      <w:bodyDiv w:val="1"/>
      <w:marLeft w:val="0"/>
      <w:marRight w:val="0"/>
      <w:marTop w:val="0"/>
      <w:marBottom w:val="0"/>
      <w:divBdr>
        <w:top w:val="none" w:sz="0" w:space="0" w:color="auto"/>
        <w:left w:val="none" w:sz="0" w:space="0" w:color="auto"/>
        <w:bottom w:val="none" w:sz="0" w:space="0" w:color="auto"/>
        <w:right w:val="none" w:sz="0" w:space="0" w:color="auto"/>
      </w:divBdr>
    </w:div>
    <w:div w:id="478612929">
      <w:bodyDiv w:val="1"/>
      <w:marLeft w:val="0"/>
      <w:marRight w:val="0"/>
      <w:marTop w:val="0"/>
      <w:marBottom w:val="0"/>
      <w:divBdr>
        <w:top w:val="none" w:sz="0" w:space="0" w:color="auto"/>
        <w:left w:val="none" w:sz="0" w:space="0" w:color="auto"/>
        <w:bottom w:val="none" w:sz="0" w:space="0" w:color="auto"/>
        <w:right w:val="none" w:sz="0" w:space="0" w:color="auto"/>
      </w:divBdr>
    </w:div>
    <w:div w:id="484585676">
      <w:bodyDiv w:val="1"/>
      <w:marLeft w:val="0"/>
      <w:marRight w:val="0"/>
      <w:marTop w:val="0"/>
      <w:marBottom w:val="0"/>
      <w:divBdr>
        <w:top w:val="none" w:sz="0" w:space="0" w:color="auto"/>
        <w:left w:val="none" w:sz="0" w:space="0" w:color="auto"/>
        <w:bottom w:val="none" w:sz="0" w:space="0" w:color="auto"/>
        <w:right w:val="none" w:sz="0" w:space="0" w:color="auto"/>
      </w:divBdr>
    </w:div>
    <w:div w:id="486869418">
      <w:bodyDiv w:val="1"/>
      <w:marLeft w:val="0"/>
      <w:marRight w:val="0"/>
      <w:marTop w:val="0"/>
      <w:marBottom w:val="0"/>
      <w:divBdr>
        <w:top w:val="none" w:sz="0" w:space="0" w:color="auto"/>
        <w:left w:val="none" w:sz="0" w:space="0" w:color="auto"/>
        <w:bottom w:val="none" w:sz="0" w:space="0" w:color="auto"/>
        <w:right w:val="none" w:sz="0" w:space="0" w:color="auto"/>
      </w:divBdr>
    </w:div>
    <w:div w:id="510681084">
      <w:bodyDiv w:val="1"/>
      <w:marLeft w:val="0"/>
      <w:marRight w:val="0"/>
      <w:marTop w:val="0"/>
      <w:marBottom w:val="0"/>
      <w:divBdr>
        <w:top w:val="none" w:sz="0" w:space="0" w:color="auto"/>
        <w:left w:val="none" w:sz="0" w:space="0" w:color="auto"/>
        <w:bottom w:val="none" w:sz="0" w:space="0" w:color="auto"/>
        <w:right w:val="none" w:sz="0" w:space="0" w:color="auto"/>
      </w:divBdr>
    </w:div>
    <w:div w:id="621038450">
      <w:bodyDiv w:val="1"/>
      <w:marLeft w:val="0"/>
      <w:marRight w:val="0"/>
      <w:marTop w:val="0"/>
      <w:marBottom w:val="0"/>
      <w:divBdr>
        <w:top w:val="none" w:sz="0" w:space="0" w:color="auto"/>
        <w:left w:val="none" w:sz="0" w:space="0" w:color="auto"/>
        <w:bottom w:val="none" w:sz="0" w:space="0" w:color="auto"/>
        <w:right w:val="none" w:sz="0" w:space="0" w:color="auto"/>
      </w:divBdr>
    </w:div>
    <w:div w:id="634065827">
      <w:bodyDiv w:val="1"/>
      <w:marLeft w:val="0"/>
      <w:marRight w:val="0"/>
      <w:marTop w:val="0"/>
      <w:marBottom w:val="0"/>
      <w:divBdr>
        <w:top w:val="none" w:sz="0" w:space="0" w:color="auto"/>
        <w:left w:val="none" w:sz="0" w:space="0" w:color="auto"/>
        <w:bottom w:val="none" w:sz="0" w:space="0" w:color="auto"/>
        <w:right w:val="none" w:sz="0" w:space="0" w:color="auto"/>
      </w:divBdr>
    </w:div>
    <w:div w:id="683553947">
      <w:bodyDiv w:val="1"/>
      <w:marLeft w:val="0"/>
      <w:marRight w:val="0"/>
      <w:marTop w:val="0"/>
      <w:marBottom w:val="0"/>
      <w:divBdr>
        <w:top w:val="none" w:sz="0" w:space="0" w:color="auto"/>
        <w:left w:val="none" w:sz="0" w:space="0" w:color="auto"/>
        <w:bottom w:val="none" w:sz="0" w:space="0" w:color="auto"/>
        <w:right w:val="none" w:sz="0" w:space="0" w:color="auto"/>
      </w:divBdr>
      <w:divsChild>
        <w:div w:id="463279186">
          <w:marLeft w:val="0"/>
          <w:marRight w:val="0"/>
          <w:marTop w:val="0"/>
          <w:marBottom w:val="0"/>
          <w:divBdr>
            <w:top w:val="none" w:sz="0" w:space="0" w:color="auto"/>
            <w:left w:val="none" w:sz="0" w:space="0" w:color="auto"/>
            <w:bottom w:val="none" w:sz="0" w:space="0" w:color="auto"/>
            <w:right w:val="none" w:sz="0" w:space="0" w:color="auto"/>
          </w:divBdr>
        </w:div>
      </w:divsChild>
    </w:div>
    <w:div w:id="797263290">
      <w:bodyDiv w:val="1"/>
      <w:marLeft w:val="0"/>
      <w:marRight w:val="0"/>
      <w:marTop w:val="0"/>
      <w:marBottom w:val="0"/>
      <w:divBdr>
        <w:top w:val="none" w:sz="0" w:space="0" w:color="auto"/>
        <w:left w:val="none" w:sz="0" w:space="0" w:color="auto"/>
        <w:bottom w:val="none" w:sz="0" w:space="0" w:color="auto"/>
        <w:right w:val="none" w:sz="0" w:space="0" w:color="auto"/>
      </w:divBdr>
    </w:div>
    <w:div w:id="839200234">
      <w:bodyDiv w:val="1"/>
      <w:marLeft w:val="0"/>
      <w:marRight w:val="0"/>
      <w:marTop w:val="0"/>
      <w:marBottom w:val="0"/>
      <w:divBdr>
        <w:top w:val="none" w:sz="0" w:space="0" w:color="auto"/>
        <w:left w:val="none" w:sz="0" w:space="0" w:color="auto"/>
        <w:bottom w:val="none" w:sz="0" w:space="0" w:color="auto"/>
        <w:right w:val="none" w:sz="0" w:space="0" w:color="auto"/>
      </w:divBdr>
      <w:divsChild>
        <w:div w:id="818422824">
          <w:marLeft w:val="0"/>
          <w:marRight w:val="0"/>
          <w:marTop w:val="0"/>
          <w:marBottom w:val="0"/>
          <w:divBdr>
            <w:top w:val="none" w:sz="0" w:space="0" w:color="auto"/>
            <w:left w:val="none" w:sz="0" w:space="0" w:color="auto"/>
            <w:bottom w:val="none" w:sz="0" w:space="0" w:color="auto"/>
            <w:right w:val="none" w:sz="0" w:space="0" w:color="auto"/>
          </w:divBdr>
        </w:div>
      </w:divsChild>
    </w:div>
    <w:div w:id="846015707">
      <w:bodyDiv w:val="1"/>
      <w:marLeft w:val="0"/>
      <w:marRight w:val="0"/>
      <w:marTop w:val="0"/>
      <w:marBottom w:val="0"/>
      <w:divBdr>
        <w:top w:val="none" w:sz="0" w:space="0" w:color="auto"/>
        <w:left w:val="none" w:sz="0" w:space="0" w:color="auto"/>
        <w:bottom w:val="none" w:sz="0" w:space="0" w:color="auto"/>
        <w:right w:val="none" w:sz="0" w:space="0" w:color="auto"/>
      </w:divBdr>
    </w:div>
    <w:div w:id="855657399">
      <w:bodyDiv w:val="1"/>
      <w:marLeft w:val="0"/>
      <w:marRight w:val="0"/>
      <w:marTop w:val="0"/>
      <w:marBottom w:val="0"/>
      <w:divBdr>
        <w:top w:val="none" w:sz="0" w:space="0" w:color="auto"/>
        <w:left w:val="none" w:sz="0" w:space="0" w:color="auto"/>
        <w:bottom w:val="none" w:sz="0" w:space="0" w:color="auto"/>
        <w:right w:val="none" w:sz="0" w:space="0" w:color="auto"/>
      </w:divBdr>
    </w:div>
    <w:div w:id="987905756">
      <w:bodyDiv w:val="1"/>
      <w:marLeft w:val="0"/>
      <w:marRight w:val="0"/>
      <w:marTop w:val="0"/>
      <w:marBottom w:val="0"/>
      <w:divBdr>
        <w:top w:val="none" w:sz="0" w:space="0" w:color="auto"/>
        <w:left w:val="none" w:sz="0" w:space="0" w:color="auto"/>
        <w:bottom w:val="none" w:sz="0" w:space="0" w:color="auto"/>
        <w:right w:val="none" w:sz="0" w:space="0" w:color="auto"/>
      </w:divBdr>
      <w:divsChild>
        <w:div w:id="1613438199">
          <w:marLeft w:val="0"/>
          <w:marRight w:val="0"/>
          <w:marTop w:val="0"/>
          <w:marBottom w:val="0"/>
          <w:divBdr>
            <w:top w:val="inset" w:sz="2" w:space="0" w:color="auto"/>
            <w:left w:val="inset" w:sz="2" w:space="1" w:color="auto"/>
            <w:bottom w:val="inset" w:sz="2" w:space="0" w:color="auto"/>
            <w:right w:val="inset" w:sz="2" w:space="1" w:color="auto"/>
          </w:divBdr>
        </w:div>
      </w:divsChild>
    </w:div>
    <w:div w:id="1002732465">
      <w:bodyDiv w:val="1"/>
      <w:marLeft w:val="0"/>
      <w:marRight w:val="0"/>
      <w:marTop w:val="0"/>
      <w:marBottom w:val="0"/>
      <w:divBdr>
        <w:top w:val="none" w:sz="0" w:space="0" w:color="auto"/>
        <w:left w:val="none" w:sz="0" w:space="0" w:color="auto"/>
        <w:bottom w:val="none" w:sz="0" w:space="0" w:color="auto"/>
        <w:right w:val="none" w:sz="0" w:space="0" w:color="auto"/>
      </w:divBdr>
    </w:div>
    <w:div w:id="1076975178">
      <w:bodyDiv w:val="1"/>
      <w:marLeft w:val="0"/>
      <w:marRight w:val="0"/>
      <w:marTop w:val="0"/>
      <w:marBottom w:val="0"/>
      <w:divBdr>
        <w:top w:val="none" w:sz="0" w:space="0" w:color="auto"/>
        <w:left w:val="none" w:sz="0" w:space="0" w:color="auto"/>
        <w:bottom w:val="none" w:sz="0" w:space="0" w:color="auto"/>
        <w:right w:val="none" w:sz="0" w:space="0" w:color="auto"/>
      </w:divBdr>
    </w:div>
    <w:div w:id="1172570910">
      <w:bodyDiv w:val="1"/>
      <w:marLeft w:val="0"/>
      <w:marRight w:val="0"/>
      <w:marTop w:val="0"/>
      <w:marBottom w:val="0"/>
      <w:divBdr>
        <w:top w:val="none" w:sz="0" w:space="0" w:color="auto"/>
        <w:left w:val="none" w:sz="0" w:space="0" w:color="auto"/>
        <w:bottom w:val="none" w:sz="0" w:space="0" w:color="auto"/>
        <w:right w:val="none" w:sz="0" w:space="0" w:color="auto"/>
      </w:divBdr>
    </w:div>
    <w:div w:id="1176922991">
      <w:bodyDiv w:val="1"/>
      <w:marLeft w:val="0"/>
      <w:marRight w:val="0"/>
      <w:marTop w:val="0"/>
      <w:marBottom w:val="0"/>
      <w:divBdr>
        <w:top w:val="none" w:sz="0" w:space="0" w:color="auto"/>
        <w:left w:val="none" w:sz="0" w:space="0" w:color="auto"/>
        <w:bottom w:val="none" w:sz="0" w:space="0" w:color="auto"/>
        <w:right w:val="none" w:sz="0" w:space="0" w:color="auto"/>
      </w:divBdr>
    </w:div>
    <w:div w:id="1187258025">
      <w:bodyDiv w:val="1"/>
      <w:marLeft w:val="0"/>
      <w:marRight w:val="0"/>
      <w:marTop w:val="0"/>
      <w:marBottom w:val="0"/>
      <w:divBdr>
        <w:top w:val="none" w:sz="0" w:space="0" w:color="auto"/>
        <w:left w:val="none" w:sz="0" w:space="0" w:color="auto"/>
        <w:bottom w:val="none" w:sz="0" w:space="0" w:color="auto"/>
        <w:right w:val="none" w:sz="0" w:space="0" w:color="auto"/>
      </w:divBdr>
    </w:div>
    <w:div w:id="1227644422">
      <w:bodyDiv w:val="1"/>
      <w:marLeft w:val="0"/>
      <w:marRight w:val="0"/>
      <w:marTop w:val="0"/>
      <w:marBottom w:val="0"/>
      <w:divBdr>
        <w:top w:val="none" w:sz="0" w:space="0" w:color="auto"/>
        <w:left w:val="none" w:sz="0" w:space="0" w:color="auto"/>
        <w:bottom w:val="none" w:sz="0" w:space="0" w:color="auto"/>
        <w:right w:val="none" w:sz="0" w:space="0" w:color="auto"/>
      </w:divBdr>
    </w:div>
    <w:div w:id="1230193562">
      <w:bodyDiv w:val="1"/>
      <w:marLeft w:val="0"/>
      <w:marRight w:val="0"/>
      <w:marTop w:val="0"/>
      <w:marBottom w:val="0"/>
      <w:divBdr>
        <w:top w:val="none" w:sz="0" w:space="0" w:color="auto"/>
        <w:left w:val="none" w:sz="0" w:space="0" w:color="auto"/>
        <w:bottom w:val="none" w:sz="0" w:space="0" w:color="auto"/>
        <w:right w:val="none" w:sz="0" w:space="0" w:color="auto"/>
      </w:divBdr>
    </w:div>
    <w:div w:id="1287158331">
      <w:bodyDiv w:val="1"/>
      <w:marLeft w:val="0"/>
      <w:marRight w:val="0"/>
      <w:marTop w:val="0"/>
      <w:marBottom w:val="0"/>
      <w:divBdr>
        <w:top w:val="none" w:sz="0" w:space="0" w:color="auto"/>
        <w:left w:val="none" w:sz="0" w:space="0" w:color="auto"/>
        <w:bottom w:val="none" w:sz="0" w:space="0" w:color="auto"/>
        <w:right w:val="none" w:sz="0" w:space="0" w:color="auto"/>
      </w:divBdr>
      <w:divsChild>
        <w:div w:id="705107945">
          <w:marLeft w:val="0"/>
          <w:marRight w:val="150"/>
          <w:marTop w:val="0"/>
          <w:marBottom w:val="0"/>
          <w:divBdr>
            <w:top w:val="none" w:sz="0" w:space="0" w:color="auto"/>
            <w:left w:val="none" w:sz="0" w:space="0" w:color="auto"/>
            <w:bottom w:val="none" w:sz="0" w:space="0" w:color="auto"/>
            <w:right w:val="none" w:sz="0" w:space="0" w:color="auto"/>
          </w:divBdr>
        </w:div>
      </w:divsChild>
    </w:div>
    <w:div w:id="1352297363">
      <w:bodyDiv w:val="1"/>
      <w:marLeft w:val="0"/>
      <w:marRight w:val="0"/>
      <w:marTop w:val="0"/>
      <w:marBottom w:val="0"/>
      <w:divBdr>
        <w:top w:val="none" w:sz="0" w:space="0" w:color="auto"/>
        <w:left w:val="none" w:sz="0" w:space="0" w:color="auto"/>
        <w:bottom w:val="none" w:sz="0" w:space="0" w:color="auto"/>
        <w:right w:val="none" w:sz="0" w:space="0" w:color="auto"/>
      </w:divBdr>
    </w:div>
    <w:div w:id="1622761411">
      <w:bodyDiv w:val="1"/>
      <w:marLeft w:val="0"/>
      <w:marRight w:val="0"/>
      <w:marTop w:val="0"/>
      <w:marBottom w:val="0"/>
      <w:divBdr>
        <w:top w:val="none" w:sz="0" w:space="0" w:color="auto"/>
        <w:left w:val="none" w:sz="0" w:space="0" w:color="auto"/>
        <w:bottom w:val="none" w:sz="0" w:space="0" w:color="auto"/>
        <w:right w:val="none" w:sz="0" w:space="0" w:color="auto"/>
      </w:divBdr>
      <w:divsChild>
        <w:div w:id="766733981">
          <w:marLeft w:val="0"/>
          <w:marRight w:val="0"/>
          <w:marTop w:val="0"/>
          <w:marBottom w:val="0"/>
          <w:divBdr>
            <w:top w:val="none" w:sz="0" w:space="0" w:color="auto"/>
            <w:left w:val="none" w:sz="0" w:space="0" w:color="auto"/>
            <w:bottom w:val="none" w:sz="0" w:space="0" w:color="auto"/>
            <w:right w:val="none" w:sz="0" w:space="0" w:color="auto"/>
          </w:divBdr>
          <w:divsChild>
            <w:div w:id="809322449">
              <w:marLeft w:val="150"/>
              <w:marRight w:val="0"/>
              <w:marTop w:val="0"/>
              <w:marBottom w:val="0"/>
              <w:divBdr>
                <w:top w:val="single" w:sz="12" w:space="0" w:color="EFEFEF"/>
                <w:left w:val="single" w:sz="12" w:space="0" w:color="EFEFEF"/>
                <w:bottom w:val="single" w:sz="12" w:space="0" w:color="EFEFEF"/>
                <w:right w:val="single" w:sz="12" w:space="0" w:color="EFEFEF"/>
              </w:divBdr>
              <w:divsChild>
                <w:div w:id="1413890657">
                  <w:marLeft w:val="0"/>
                  <w:marRight w:val="0"/>
                  <w:marTop w:val="0"/>
                  <w:marBottom w:val="0"/>
                  <w:divBdr>
                    <w:top w:val="none" w:sz="0" w:space="0" w:color="auto"/>
                    <w:left w:val="none" w:sz="0" w:space="0" w:color="auto"/>
                    <w:bottom w:val="none" w:sz="0" w:space="0" w:color="auto"/>
                    <w:right w:val="none" w:sz="0" w:space="0" w:color="auto"/>
                  </w:divBdr>
                </w:div>
                <w:div w:id="307519189">
                  <w:marLeft w:val="0"/>
                  <w:marRight w:val="0"/>
                  <w:marTop w:val="0"/>
                  <w:marBottom w:val="0"/>
                  <w:divBdr>
                    <w:top w:val="none" w:sz="0" w:space="0" w:color="auto"/>
                    <w:left w:val="none" w:sz="0" w:space="0" w:color="auto"/>
                    <w:bottom w:val="none" w:sz="0" w:space="0" w:color="auto"/>
                    <w:right w:val="none" w:sz="0" w:space="0" w:color="auto"/>
                  </w:divBdr>
                </w:div>
                <w:div w:id="1103575055">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829338">
      <w:bodyDiv w:val="1"/>
      <w:marLeft w:val="0"/>
      <w:marRight w:val="0"/>
      <w:marTop w:val="0"/>
      <w:marBottom w:val="0"/>
      <w:divBdr>
        <w:top w:val="none" w:sz="0" w:space="0" w:color="auto"/>
        <w:left w:val="none" w:sz="0" w:space="0" w:color="auto"/>
        <w:bottom w:val="none" w:sz="0" w:space="0" w:color="auto"/>
        <w:right w:val="none" w:sz="0" w:space="0" w:color="auto"/>
      </w:divBdr>
      <w:divsChild>
        <w:div w:id="2082171430">
          <w:marLeft w:val="0"/>
          <w:marRight w:val="0"/>
          <w:marTop w:val="0"/>
          <w:marBottom w:val="0"/>
          <w:divBdr>
            <w:top w:val="none" w:sz="0" w:space="0" w:color="auto"/>
            <w:left w:val="none" w:sz="0" w:space="0" w:color="auto"/>
            <w:bottom w:val="none" w:sz="0" w:space="0" w:color="auto"/>
            <w:right w:val="none" w:sz="0" w:space="0" w:color="auto"/>
          </w:divBdr>
        </w:div>
      </w:divsChild>
    </w:div>
    <w:div w:id="1693260791">
      <w:bodyDiv w:val="1"/>
      <w:marLeft w:val="0"/>
      <w:marRight w:val="0"/>
      <w:marTop w:val="0"/>
      <w:marBottom w:val="0"/>
      <w:divBdr>
        <w:top w:val="none" w:sz="0" w:space="0" w:color="auto"/>
        <w:left w:val="none" w:sz="0" w:space="0" w:color="auto"/>
        <w:bottom w:val="none" w:sz="0" w:space="0" w:color="auto"/>
        <w:right w:val="none" w:sz="0" w:space="0" w:color="auto"/>
      </w:divBdr>
      <w:divsChild>
        <w:div w:id="702559326">
          <w:marLeft w:val="0"/>
          <w:marRight w:val="0"/>
          <w:marTop w:val="0"/>
          <w:marBottom w:val="0"/>
          <w:divBdr>
            <w:top w:val="none" w:sz="0" w:space="0" w:color="auto"/>
            <w:left w:val="none" w:sz="0" w:space="0" w:color="auto"/>
            <w:bottom w:val="none" w:sz="0" w:space="0" w:color="auto"/>
            <w:right w:val="none" w:sz="0" w:space="0" w:color="auto"/>
          </w:divBdr>
        </w:div>
        <w:div w:id="2058046305">
          <w:marLeft w:val="0"/>
          <w:marRight w:val="0"/>
          <w:marTop w:val="360"/>
          <w:marBottom w:val="0"/>
          <w:divBdr>
            <w:top w:val="none" w:sz="0" w:space="0" w:color="auto"/>
            <w:left w:val="none" w:sz="0" w:space="0" w:color="auto"/>
            <w:bottom w:val="none" w:sz="0" w:space="0" w:color="auto"/>
            <w:right w:val="none" w:sz="0" w:space="0" w:color="auto"/>
          </w:divBdr>
          <w:divsChild>
            <w:div w:id="268128119">
              <w:marLeft w:val="0"/>
              <w:marRight w:val="0"/>
              <w:marTop w:val="0"/>
              <w:marBottom w:val="525"/>
              <w:divBdr>
                <w:top w:val="none" w:sz="0" w:space="0" w:color="auto"/>
                <w:left w:val="none" w:sz="0" w:space="0" w:color="auto"/>
                <w:bottom w:val="none" w:sz="0" w:space="0" w:color="auto"/>
                <w:right w:val="none" w:sz="0" w:space="0" w:color="auto"/>
              </w:divBdr>
            </w:div>
            <w:div w:id="696540941">
              <w:marLeft w:val="0"/>
              <w:marRight w:val="0"/>
              <w:marTop w:val="0"/>
              <w:marBottom w:val="525"/>
              <w:divBdr>
                <w:top w:val="none" w:sz="0" w:space="0" w:color="auto"/>
                <w:left w:val="none" w:sz="0" w:space="0" w:color="auto"/>
                <w:bottom w:val="none" w:sz="0" w:space="0" w:color="auto"/>
                <w:right w:val="none" w:sz="0" w:space="0" w:color="auto"/>
              </w:divBdr>
            </w:div>
            <w:div w:id="208929241">
              <w:marLeft w:val="0"/>
              <w:marRight w:val="0"/>
              <w:marTop w:val="0"/>
              <w:marBottom w:val="525"/>
              <w:divBdr>
                <w:top w:val="none" w:sz="0" w:space="0" w:color="auto"/>
                <w:left w:val="none" w:sz="0" w:space="0" w:color="auto"/>
                <w:bottom w:val="none" w:sz="0" w:space="0" w:color="auto"/>
                <w:right w:val="none" w:sz="0" w:space="0" w:color="auto"/>
              </w:divBdr>
            </w:div>
            <w:div w:id="1763380678">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 w:id="1764910508">
      <w:bodyDiv w:val="1"/>
      <w:marLeft w:val="0"/>
      <w:marRight w:val="0"/>
      <w:marTop w:val="0"/>
      <w:marBottom w:val="0"/>
      <w:divBdr>
        <w:top w:val="none" w:sz="0" w:space="0" w:color="auto"/>
        <w:left w:val="none" w:sz="0" w:space="0" w:color="auto"/>
        <w:bottom w:val="none" w:sz="0" w:space="0" w:color="auto"/>
        <w:right w:val="none" w:sz="0" w:space="0" w:color="auto"/>
      </w:divBdr>
    </w:div>
    <w:div w:id="1812674256">
      <w:bodyDiv w:val="1"/>
      <w:marLeft w:val="0"/>
      <w:marRight w:val="0"/>
      <w:marTop w:val="0"/>
      <w:marBottom w:val="0"/>
      <w:divBdr>
        <w:top w:val="none" w:sz="0" w:space="0" w:color="auto"/>
        <w:left w:val="none" w:sz="0" w:space="0" w:color="auto"/>
        <w:bottom w:val="none" w:sz="0" w:space="0" w:color="auto"/>
        <w:right w:val="none" w:sz="0" w:space="0" w:color="auto"/>
      </w:divBdr>
    </w:div>
    <w:div w:id="1929266486">
      <w:bodyDiv w:val="1"/>
      <w:marLeft w:val="0"/>
      <w:marRight w:val="0"/>
      <w:marTop w:val="0"/>
      <w:marBottom w:val="0"/>
      <w:divBdr>
        <w:top w:val="none" w:sz="0" w:space="0" w:color="auto"/>
        <w:left w:val="none" w:sz="0" w:space="0" w:color="auto"/>
        <w:bottom w:val="none" w:sz="0" w:space="0" w:color="auto"/>
        <w:right w:val="none" w:sz="0" w:space="0" w:color="auto"/>
      </w:divBdr>
    </w:div>
    <w:div w:id="2044164855">
      <w:bodyDiv w:val="1"/>
      <w:marLeft w:val="0"/>
      <w:marRight w:val="0"/>
      <w:marTop w:val="0"/>
      <w:marBottom w:val="0"/>
      <w:divBdr>
        <w:top w:val="none" w:sz="0" w:space="0" w:color="auto"/>
        <w:left w:val="none" w:sz="0" w:space="0" w:color="auto"/>
        <w:bottom w:val="none" w:sz="0" w:space="0" w:color="auto"/>
        <w:right w:val="none" w:sz="0" w:space="0" w:color="auto"/>
      </w:divBdr>
      <w:divsChild>
        <w:div w:id="602349003">
          <w:marLeft w:val="0"/>
          <w:marRight w:val="0"/>
          <w:marTop w:val="0"/>
          <w:marBottom w:val="0"/>
          <w:divBdr>
            <w:top w:val="none" w:sz="0" w:space="0" w:color="auto"/>
            <w:left w:val="none" w:sz="0" w:space="0" w:color="auto"/>
            <w:bottom w:val="none" w:sz="0" w:space="0" w:color="auto"/>
            <w:right w:val="none" w:sz="0" w:space="0" w:color="auto"/>
          </w:divBdr>
        </w:div>
      </w:divsChild>
    </w:div>
    <w:div w:id="2049984747">
      <w:bodyDiv w:val="1"/>
      <w:marLeft w:val="0"/>
      <w:marRight w:val="0"/>
      <w:marTop w:val="0"/>
      <w:marBottom w:val="0"/>
      <w:divBdr>
        <w:top w:val="none" w:sz="0" w:space="0" w:color="auto"/>
        <w:left w:val="none" w:sz="0" w:space="0" w:color="auto"/>
        <w:bottom w:val="none" w:sz="0" w:space="0" w:color="auto"/>
        <w:right w:val="none" w:sz="0" w:space="0" w:color="auto"/>
      </w:divBdr>
    </w:div>
    <w:div w:id="206151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udeamus.omskcity.com/my_PDF_library.html" TargetMode="External"/><Relationship Id="rId18" Type="http://schemas.openxmlformats.org/officeDocument/2006/relationships/hyperlink" Target="https://files.stroyinf.ru/Data1/1/1955/index.htm" TargetMode="External"/><Relationship Id="rId26" Type="http://schemas.openxmlformats.org/officeDocument/2006/relationships/hyperlink" Target="https://files.stroyinf.ru/Data1/1/1955/index.htm" TargetMode="External"/><Relationship Id="rId39" Type="http://schemas.openxmlformats.org/officeDocument/2006/relationships/image" Target="media/image8.gif"/><Relationship Id="rId21" Type="http://schemas.openxmlformats.org/officeDocument/2006/relationships/hyperlink" Target="https://files.stroyinf.ru/Data1/1/1955/index.htm" TargetMode="External"/><Relationship Id="rId34" Type="http://schemas.openxmlformats.org/officeDocument/2006/relationships/hyperlink" Target="https://files.stroyinf.ru/Data1/1/1955/index.htm" TargetMode="External"/><Relationship Id="rId42" Type="http://schemas.openxmlformats.org/officeDocument/2006/relationships/hyperlink" Target="https://files.stroyinf.ru/Data1/1/1955/index.htm" TargetMode="External"/><Relationship Id="rId47" Type="http://schemas.openxmlformats.org/officeDocument/2006/relationships/hyperlink" Target="https://files.stroyinf.ru/Data1/1/1955/index.htm" TargetMode="External"/><Relationship Id="rId50" Type="http://schemas.openxmlformats.org/officeDocument/2006/relationships/image" Target="media/image10.png"/><Relationship Id="rId55" Type="http://schemas.openxmlformats.org/officeDocument/2006/relationships/image" Target="media/image15.png"/><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files.stroyinf.ru/Data1/1/1955/index.htm" TargetMode="External"/><Relationship Id="rId29" Type="http://schemas.openxmlformats.org/officeDocument/2006/relationships/hyperlink" Target="https://files.stroyinf.ru/Data1/1/1955/index.htm" TargetMode="External"/><Relationship Id="rId11" Type="http://schemas.openxmlformats.org/officeDocument/2006/relationships/image" Target="media/image3.jpeg"/><Relationship Id="rId24" Type="http://schemas.openxmlformats.org/officeDocument/2006/relationships/hyperlink" Target="https://files.stroyinf.ru/Data1/1/1955/index.htm" TargetMode="External"/><Relationship Id="rId32" Type="http://schemas.openxmlformats.org/officeDocument/2006/relationships/hyperlink" Target="https://files.stroyinf.ru/Data1/8/8500/" TargetMode="External"/><Relationship Id="rId37" Type="http://schemas.openxmlformats.org/officeDocument/2006/relationships/image" Target="media/image7.gif"/><Relationship Id="rId40" Type="http://schemas.openxmlformats.org/officeDocument/2006/relationships/image" Target="media/image9.gif"/><Relationship Id="rId45" Type="http://schemas.openxmlformats.org/officeDocument/2006/relationships/hyperlink" Target="https://files.stroyinf.ru/Data1/1/1955/index.htm" TargetMode="External"/><Relationship Id="rId53" Type="http://schemas.openxmlformats.org/officeDocument/2006/relationships/image" Target="media/image13.png"/><Relationship Id="rId58" Type="http://schemas.openxmlformats.org/officeDocument/2006/relationships/oleObject" Target="embeddings/oleObject1.bin"/><Relationship Id="rId5" Type="http://schemas.openxmlformats.org/officeDocument/2006/relationships/settings" Target="settings.xml"/><Relationship Id="rId61" Type="http://schemas.openxmlformats.org/officeDocument/2006/relationships/image" Target="media/image18.png"/><Relationship Id="rId19" Type="http://schemas.openxmlformats.org/officeDocument/2006/relationships/hyperlink" Target="https://files.stroyinf.ru/Data1/5/5518/index.htm" TargetMode="External"/><Relationship Id="rId14" Type="http://schemas.openxmlformats.org/officeDocument/2006/relationships/image" Target="media/image5.gif"/><Relationship Id="rId22" Type="http://schemas.openxmlformats.org/officeDocument/2006/relationships/hyperlink" Target="https://files.stroyinf.ru/Data1/1/1955/index.htm" TargetMode="External"/><Relationship Id="rId27" Type="http://schemas.openxmlformats.org/officeDocument/2006/relationships/hyperlink" Target="https://files.stroyinf.ru/Data1/1/1955/index.htm" TargetMode="External"/><Relationship Id="rId30" Type="http://schemas.openxmlformats.org/officeDocument/2006/relationships/hyperlink" Target="https://files.stroyinf.ru/Data1/1/1955/index.htm" TargetMode="External"/><Relationship Id="rId35" Type="http://schemas.openxmlformats.org/officeDocument/2006/relationships/hyperlink" Target="https://files.stroyinf.ru/Data1/1/1955/index.htm" TargetMode="External"/><Relationship Id="rId43" Type="http://schemas.openxmlformats.org/officeDocument/2006/relationships/hyperlink" Target="https://files.stroyinf.ru/Data1/1/1955/index.htm" TargetMode="External"/><Relationship Id="rId48" Type="http://schemas.openxmlformats.org/officeDocument/2006/relationships/hyperlink" Target="https://files.stroyinf.ru/Data1/1/1955/index.htm" TargetMode="External"/><Relationship Id="rId56" Type="http://schemas.openxmlformats.org/officeDocument/2006/relationships/hyperlink" Target="http://www.gaudeamus.omskcity.com/my_PDF_library.html" TargetMode="External"/><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11.png"/><Relationship Id="rId3" Type="http://schemas.openxmlformats.org/officeDocument/2006/relationships/styles" Target="styles.xml"/><Relationship Id="rId12" Type="http://schemas.openxmlformats.org/officeDocument/2006/relationships/image" Target="media/image4.jpeg"/><Relationship Id="rId17" Type="http://schemas.openxmlformats.org/officeDocument/2006/relationships/hyperlink" Target="https://files.stroyinf.ru/Data1/1/1955/index.htm" TargetMode="External"/><Relationship Id="rId25" Type="http://schemas.openxmlformats.org/officeDocument/2006/relationships/hyperlink" Target="https://files.stroyinf.ru/Data1/1/1955/index.htm" TargetMode="External"/><Relationship Id="rId33" Type="http://schemas.openxmlformats.org/officeDocument/2006/relationships/hyperlink" Target="https://files.stroyinf.ru/Data1/8/8500/" TargetMode="External"/><Relationship Id="rId38" Type="http://schemas.openxmlformats.org/officeDocument/2006/relationships/hyperlink" Target="https://files.stroyinf.ru/Data1/1/1955/index.htm" TargetMode="External"/><Relationship Id="rId46" Type="http://schemas.openxmlformats.org/officeDocument/2006/relationships/hyperlink" Target="https://files.stroyinf.ru/Data1/1/1955/index.htm" TargetMode="External"/><Relationship Id="rId59" Type="http://schemas.openxmlformats.org/officeDocument/2006/relationships/image" Target="media/image17.wmf"/><Relationship Id="rId20" Type="http://schemas.openxmlformats.org/officeDocument/2006/relationships/hyperlink" Target="https://files.stroyinf.ru/Data1/5/5518/index.htm" TargetMode="External"/><Relationship Id="rId41" Type="http://schemas.openxmlformats.org/officeDocument/2006/relationships/hyperlink" Target="https://files.stroyinf.ru/Data1/1/1955/index.htm" TargetMode="External"/><Relationship Id="rId54" Type="http://schemas.openxmlformats.org/officeDocument/2006/relationships/image" Target="media/image14.png"/><Relationship Id="rId62"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gif"/><Relationship Id="rId23" Type="http://schemas.openxmlformats.org/officeDocument/2006/relationships/hyperlink" Target="https://files.stroyinf.ru/Data1/1/1955/index.htm" TargetMode="External"/><Relationship Id="rId28" Type="http://schemas.openxmlformats.org/officeDocument/2006/relationships/hyperlink" Target="https://files.stroyinf.ru/Data1/1/1955/index.htm" TargetMode="External"/><Relationship Id="rId36" Type="http://schemas.openxmlformats.org/officeDocument/2006/relationships/hyperlink" Target="https://files.stroyinf.ru/Data1/8/8500/" TargetMode="External"/><Relationship Id="rId49" Type="http://schemas.openxmlformats.org/officeDocument/2006/relationships/hyperlink" Target="http://www.gaudeamus.omskcity.com/my_PDF_library.html" TargetMode="External"/><Relationship Id="rId57" Type="http://schemas.openxmlformats.org/officeDocument/2006/relationships/image" Target="media/image16.wmf"/><Relationship Id="rId10" Type="http://schemas.openxmlformats.org/officeDocument/2006/relationships/image" Target="media/image2.gif"/><Relationship Id="rId31" Type="http://schemas.openxmlformats.org/officeDocument/2006/relationships/hyperlink" Target="https://files.stroyinf.ru/Data1/1/1955/index.htm" TargetMode="External"/><Relationship Id="rId44" Type="http://schemas.openxmlformats.org/officeDocument/2006/relationships/hyperlink" Target="https://files.stroyinf.ru/Data1/1/1955/index.htm" TargetMode="External"/><Relationship Id="rId52" Type="http://schemas.openxmlformats.org/officeDocument/2006/relationships/image" Target="media/image12.png"/><Relationship Id="rId60" Type="http://schemas.openxmlformats.org/officeDocument/2006/relationships/oleObject" Target="embeddings/oleObject2.bin"/><Relationship Id="rId4" Type="http://schemas.microsoft.com/office/2007/relationships/stylesWithEffects" Target="stylesWithEffects.xml"/><Relationship Id="rId9"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FBB60-7242-4191-8B8F-77B97CD5E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898</TotalTime>
  <Pages>1</Pages>
  <Words>11298</Words>
  <Characters>64400</Characters>
  <Application>Microsoft Office Word</Application>
  <DocSecurity>0</DocSecurity>
  <Lines>536</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ОГБОУ СПО БСК</Company>
  <LinksUpToDate>false</LinksUpToDate>
  <CharactersWithSpaces>75547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1</cp:lastModifiedBy>
  <cp:revision>140</cp:revision>
  <cp:lastPrinted>2016-10-01T16:06:00Z</cp:lastPrinted>
  <dcterms:created xsi:type="dcterms:W3CDTF">2019-01-21T11:02:00Z</dcterms:created>
  <dcterms:modified xsi:type="dcterms:W3CDTF">2019-11-18T09:36:00Z</dcterms:modified>
</cp:coreProperties>
</file>